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950BD" w:rsidRDefault="00A66C8B" w:rsidP="007950BD">
      <w:pPr>
        <w:rPr>
          <w:b/>
          <w:sz w:val="28"/>
          <w:szCs w:val="28"/>
        </w:rPr>
      </w:pPr>
      <w:r>
        <w:rPr>
          <w:b/>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pt;height:381.75pt">
            <v:imagedata r:id="rId8" o:title="obr1"/>
          </v:shape>
        </w:pict>
      </w:r>
    </w:p>
    <w:p w:rsidR="007950BD" w:rsidRDefault="007950BD" w:rsidP="007950BD">
      <w:pPr>
        <w:rPr>
          <w:b/>
          <w:sz w:val="28"/>
          <w:szCs w:val="28"/>
        </w:rPr>
      </w:pPr>
    </w:p>
    <w:p w:rsidR="007950BD" w:rsidRPr="006071DE" w:rsidRDefault="007950BD" w:rsidP="007950BD">
      <w:pPr>
        <w:rPr>
          <w:rFonts w:ascii="Arial" w:hAnsi="Arial" w:cs="Arial"/>
          <w:b/>
          <w:sz w:val="31"/>
          <w:szCs w:val="31"/>
        </w:rPr>
      </w:pPr>
    </w:p>
    <w:p w:rsidR="007950BD" w:rsidRDefault="007950BD" w:rsidP="006071DE">
      <w:pPr>
        <w:jc w:val="center"/>
        <w:rPr>
          <w:rFonts w:ascii="Arial" w:hAnsi="Arial" w:cs="Arial"/>
          <w:sz w:val="31"/>
          <w:szCs w:val="31"/>
        </w:rPr>
      </w:pPr>
      <w:r w:rsidRPr="006071DE">
        <w:rPr>
          <w:rFonts w:ascii="Arial" w:hAnsi="Arial" w:cs="Arial"/>
          <w:sz w:val="31"/>
          <w:szCs w:val="31"/>
        </w:rPr>
        <w:t>STUDIE</w:t>
      </w:r>
      <w:r w:rsidR="006071DE" w:rsidRPr="006071DE">
        <w:rPr>
          <w:rFonts w:ascii="Arial" w:hAnsi="Arial" w:cs="Arial"/>
          <w:sz w:val="31"/>
          <w:szCs w:val="31"/>
        </w:rPr>
        <w:br/>
      </w:r>
      <w:r w:rsidR="006071DE" w:rsidRPr="006071DE">
        <w:rPr>
          <w:rFonts w:ascii="Arial" w:hAnsi="Arial" w:cs="Arial"/>
          <w:b/>
          <w:sz w:val="31"/>
          <w:szCs w:val="31"/>
        </w:rPr>
        <w:br/>
        <w:t>Rozšíření zahrádkářské osady „NAD PAPOSEM“</w:t>
      </w:r>
      <w:r w:rsidR="006071DE" w:rsidRPr="006071DE">
        <w:rPr>
          <w:rFonts w:ascii="Arial" w:hAnsi="Arial" w:cs="Arial"/>
          <w:b/>
          <w:sz w:val="31"/>
          <w:szCs w:val="31"/>
        </w:rPr>
        <w:br/>
        <w:t xml:space="preserve">Ostrov nad Ohří – </w:t>
      </w:r>
      <w:proofErr w:type="spellStart"/>
      <w:r w:rsidR="006071DE" w:rsidRPr="006071DE">
        <w:rPr>
          <w:rFonts w:ascii="Arial" w:hAnsi="Arial" w:cs="Arial"/>
          <w:b/>
          <w:sz w:val="31"/>
          <w:szCs w:val="31"/>
        </w:rPr>
        <w:t>Mořičov</w:t>
      </w:r>
      <w:proofErr w:type="spellEnd"/>
      <w:r w:rsidR="006071DE" w:rsidRPr="006071DE">
        <w:rPr>
          <w:rFonts w:ascii="Arial" w:hAnsi="Arial" w:cs="Arial"/>
          <w:b/>
          <w:sz w:val="31"/>
          <w:szCs w:val="31"/>
        </w:rPr>
        <w:t xml:space="preserve"> </w:t>
      </w:r>
      <w:proofErr w:type="gramStart"/>
      <w:r w:rsidR="006071DE" w:rsidRPr="006071DE">
        <w:rPr>
          <w:rFonts w:ascii="Arial" w:hAnsi="Arial" w:cs="Arial"/>
          <w:b/>
          <w:sz w:val="31"/>
          <w:szCs w:val="31"/>
        </w:rPr>
        <w:t>p.č.</w:t>
      </w:r>
      <w:proofErr w:type="gramEnd"/>
      <w:r w:rsidR="006071DE" w:rsidRPr="006071DE">
        <w:rPr>
          <w:rFonts w:ascii="Arial" w:hAnsi="Arial" w:cs="Arial"/>
          <w:b/>
          <w:sz w:val="31"/>
          <w:szCs w:val="31"/>
        </w:rPr>
        <w:t xml:space="preserve"> 818 </w:t>
      </w:r>
      <w:r w:rsidR="006071DE" w:rsidRPr="006071DE">
        <w:rPr>
          <w:rFonts w:ascii="Arial" w:hAnsi="Arial" w:cs="Arial"/>
          <w:b/>
          <w:sz w:val="31"/>
          <w:szCs w:val="31"/>
        </w:rPr>
        <w:br/>
      </w:r>
      <w:r w:rsidR="006071DE" w:rsidRPr="006071DE">
        <w:rPr>
          <w:rFonts w:ascii="Arial" w:hAnsi="Arial" w:cs="Arial"/>
          <w:b/>
          <w:sz w:val="31"/>
          <w:szCs w:val="31"/>
        </w:rPr>
        <w:br/>
      </w:r>
      <w:r w:rsidR="006071DE">
        <w:rPr>
          <w:rFonts w:ascii="Arial" w:hAnsi="Arial" w:cs="Arial"/>
          <w:sz w:val="31"/>
          <w:szCs w:val="31"/>
        </w:rPr>
        <w:t>Textová část</w:t>
      </w:r>
    </w:p>
    <w:p w:rsidR="006071DE" w:rsidRDefault="006071DE" w:rsidP="006071DE">
      <w:pPr>
        <w:jc w:val="center"/>
        <w:rPr>
          <w:rFonts w:ascii="Arial" w:hAnsi="Arial" w:cs="Arial"/>
          <w:sz w:val="31"/>
          <w:szCs w:val="31"/>
        </w:rPr>
      </w:pPr>
    </w:p>
    <w:p w:rsidR="006071DE" w:rsidRPr="006071DE" w:rsidRDefault="006071DE" w:rsidP="006071DE">
      <w:pPr>
        <w:jc w:val="center"/>
        <w:rPr>
          <w:rFonts w:ascii="Arial" w:hAnsi="Arial" w:cs="Arial"/>
          <w:sz w:val="28"/>
          <w:szCs w:val="31"/>
        </w:rPr>
      </w:pPr>
    </w:p>
    <w:p w:rsidR="006071DE" w:rsidRPr="006071DE" w:rsidRDefault="006071DE" w:rsidP="006071DE">
      <w:pPr>
        <w:jc w:val="center"/>
        <w:rPr>
          <w:rFonts w:ascii="Arial" w:hAnsi="Arial" w:cs="Arial"/>
          <w:sz w:val="28"/>
          <w:szCs w:val="31"/>
        </w:rPr>
      </w:pPr>
      <w:r w:rsidRPr="006071DE">
        <w:rPr>
          <w:rFonts w:ascii="Arial" w:hAnsi="Arial" w:cs="Arial"/>
          <w:sz w:val="28"/>
          <w:szCs w:val="31"/>
        </w:rPr>
        <w:t>Autor: Akad. arch. Václav Šmolík a kolektiv</w:t>
      </w:r>
      <w:r w:rsidRPr="006071DE">
        <w:rPr>
          <w:rFonts w:ascii="Arial" w:hAnsi="Arial" w:cs="Arial"/>
          <w:sz w:val="28"/>
          <w:szCs w:val="31"/>
        </w:rPr>
        <w:br/>
        <w:t>B. Smetany 7, Plzeň ČKA 737</w:t>
      </w:r>
      <w:r w:rsidRPr="006071DE">
        <w:rPr>
          <w:rFonts w:ascii="Arial" w:hAnsi="Arial" w:cs="Arial"/>
          <w:sz w:val="28"/>
          <w:szCs w:val="31"/>
        </w:rPr>
        <w:br/>
      </w:r>
      <w:r w:rsidRPr="006071DE">
        <w:rPr>
          <w:rFonts w:ascii="Arial" w:hAnsi="Arial" w:cs="Arial"/>
          <w:sz w:val="28"/>
          <w:szCs w:val="31"/>
        </w:rPr>
        <w:br/>
        <w:t>9/2020</w:t>
      </w:r>
    </w:p>
    <w:p w:rsidR="008D7F59" w:rsidRPr="007A4FC9" w:rsidRDefault="008D7F59" w:rsidP="006071DE">
      <w:pPr>
        <w:ind w:firstLine="708"/>
        <w:jc w:val="center"/>
        <w:rPr>
          <w:b/>
          <w:sz w:val="28"/>
          <w:szCs w:val="28"/>
        </w:rPr>
      </w:pPr>
      <w:r w:rsidRPr="007A4FC9">
        <w:rPr>
          <w:b/>
          <w:sz w:val="28"/>
          <w:szCs w:val="28"/>
        </w:rPr>
        <w:lastRenderedPageBreak/>
        <w:t>Studie rozšíření zahrádkářské osady „Nad Paposem“, Ostrov nad Ohří</w:t>
      </w:r>
    </w:p>
    <w:p w:rsidR="008851DD" w:rsidRPr="007A4FC9" w:rsidRDefault="008851DD" w:rsidP="008851DD">
      <w:pPr>
        <w:rPr>
          <w:b/>
          <w:sz w:val="28"/>
          <w:szCs w:val="28"/>
        </w:rPr>
      </w:pPr>
      <w:r w:rsidRPr="007A4FC9">
        <w:rPr>
          <w:b/>
          <w:sz w:val="28"/>
          <w:szCs w:val="28"/>
        </w:rPr>
        <w:t>Obsah:</w:t>
      </w:r>
    </w:p>
    <w:p w:rsidR="001F06D7" w:rsidRPr="007A4FC9" w:rsidRDefault="001F06D7" w:rsidP="00FB7224">
      <w:pPr>
        <w:pStyle w:val="Odstavecseseznamem"/>
        <w:rPr>
          <w:b/>
          <w:sz w:val="24"/>
          <w:szCs w:val="24"/>
        </w:rPr>
      </w:pPr>
      <w:r w:rsidRPr="007A4FC9">
        <w:rPr>
          <w:b/>
          <w:sz w:val="24"/>
          <w:szCs w:val="24"/>
        </w:rPr>
        <w:t>Textová část:</w:t>
      </w:r>
      <w:r w:rsidR="008851DD" w:rsidRPr="007A4FC9">
        <w:rPr>
          <w:b/>
          <w:sz w:val="24"/>
          <w:szCs w:val="24"/>
        </w:rPr>
        <w:t xml:space="preserve"> studie</w:t>
      </w:r>
    </w:p>
    <w:p w:rsidR="001F06D7" w:rsidRPr="007A4FC9" w:rsidRDefault="001F06D7" w:rsidP="004657AD">
      <w:pPr>
        <w:pStyle w:val="Odstavecseseznamem"/>
        <w:numPr>
          <w:ilvl w:val="0"/>
          <w:numId w:val="3"/>
        </w:numPr>
        <w:rPr>
          <w:sz w:val="24"/>
          <w:szCs w:val="24"/>
        </w:rPr>
      </w:pPr>
      <w:r w:rsidRPr="007A4FC9">
        <w:rPr>
          <w:sz w:val="24"/>
          <w:szCs w:val="24"/>
        </w:rPr>
        <w:t>Návrh řešení lokalit</w:t>
      </w:r>
    </w:p>
    <w:p w:rsidR="001F06D7" w:rsidRPr="007A4FC9" w:rsidRDefault="001F06D7" w:rsidP="004657AD">
      <w:pPr>
        <w:pStyle w:val="Odstavecseseznamem"/>
        <w:numPr>
          <w:ilvl w:val="0"/>
          <w:numId w:val="3"/>
        </w:numPr>
        <w:rPr>
          <w:sz w:val="24"/>
          <w:szCs w:val="24"/>
        </w:rPr>
      </w:pPr>
      <w:r w:rsidRPr="007A4FC9">
        <w:rPr>
          <w:sz w:val="24"/>
          <w:szCs w:val="24"/>
        </w:rPr>
        <w:t>Odůvodnění</w:t>
      </w:r>
    </w:p>
    <w:p w:rsidR="001F06D7" w:rsidRPr="007A4FC9" w:rsidRDefault="001F06D7" w:rsidP="00FB7224">
      <w:pPr>
        <w:pStyle w:val="Odstavecseseznamem"/>
        <w:rPr>
          <w:b/>
          <w:sz w:val="24"/>
          <w:szCs w:val="24"/>
        </w:rPr>
      </w:pPr>
      <w:r w:rsidRPr="007A4FC9">
        <w:rPr>
          <w:b/>
          <w:sz w:val="24"/>
          <w:szCs w:val="24"/>
        </w:rPr>
        <w:t>Výkresová dokumentace:</w:t>
      </w:r>
    </w:p>
    <w:p w:rsidR="001F06D7" w:rsidRPr="007A4FC9" w:rsidRDefault="001F06D7" w:rsidP="004657AD">
      <w:pPr>
        <w:pStyle w:val="Odstavecseseznamem"/>
        <w:numPr>
          <w:ilvl w:val="0"/>
          <w:numId w:val="6"/>
        </w:numPr>
        <w:rPr>
          <w:sz w:val="24"/>
        </w:rPr>
      </w:pPr>
      <w:r w:rsidRPr="007A4FC9">
        <w:rPr>
          <w:sz w:val="24"/>
        </w:rPr>
        <w:t xml:space="preserve">Širší vztahy lokality okolí </w:t>
      </w:r>
    </w:p>
    <w:p w:rsidR="001F06D7" w:rsidRPr="007A4FC9" w:rsidRDefault="001F06D7" w:rsidP="004657AD">
      <w:pPr>
        <w:pStyle w:val="Odstavecseseznamem"/>
        <w:numPr>
          <w:ilvl w:val="0"/>
          <w:numId w:val="6"/>
        </w:numPr>
        <w:rPr>
          <w:sz w:val="24"/>
        </w:rPr>
      </w:pPr>
      <w:r w:rsidRPr="007A4FC9">
        <w:rPr>
          <w:sz w:val="24"/>
        </w:rPr>
        <w:t xml:space="preserve">Koordinační situace – vše (jen parcela) </w:t>
      </w:r>
    </w:p>
    <w:p w:rsidR="001F06D7" w:rsidRPr="007A4FC9" w:rsidRDefault="001F06D7" w:rsidP="004657AD">
      <w:pPr>
        <w:pStyle w:val="Odstavecseseznamem"/>
        <w:numPr>
          <w:ilvl w:val="0"/>
          <w:numId w:val="6"/>
        </w:numPr>
        <w:rPr>
          <w:sz w:val="24"/>
        </w:rPr>
      </w:pPr>
      <w:r w:rsidRPr="007A4FC9">
        <w:rPr>
          <w:sz w:val="24"/>
        </w:rPr>
        <w:t>In</w:t>
      </w:r>
      <w:r w:rsidR="004831D5" w:rsidRPr="007A4FC9">
        <w:rPr>
          <w:sz w:val="24"/>
        </w:rPr>
        <w:t xml:space="preserve">formace o parcelách – 1 (jih) </w:t>
      </w:r>
    </w:p>
    <w:p w:rsidR="001F06D7" w:rsidRPr="007A4FC9" w:rsidRDefault="004831D5" w:rsidP="004657AD">
      <w:pPr>
        <w:pStyle w:val="Odstavecseseznamem"/>
        <w:numPr>
          <w:ilvl w:val="0"/>
          <w:numId w:val="6"/>
        </w:numPr>
        <w:rPr>
          <w:sz w:val="24"/>
        </w:rPr>
      </w:pPr>
      <w:r w:rsidRPr="007A4FC9">
        <w:rPr>
          <w:sz w:val="24"/>
        </w:rPr>
        <w:t xml:space="preserve">Informace o parcelách – 2 (sever) </w:t>
      </w:r>
    </w:p>
    <w:p w:rsidR="001F06D7" w:rsidRPr="007A4FC9" w:rsidRDefault="004831D5" w:rsidP="004657AD">
      <w:pPr>
        <w:pStyle w:val="Odstavecseseznamem"/>
        <w:numPr>
          <w:ilvl w:val="0"/>
          <w:numId w:val="6"/>
        </w:numPr>
        <w:rPr>
          <w:sz w:val="24"/>
        </w:rPr>
      </w:pPr>
      <w:r w:rsidRPr="007A4FC9">
        <w:rPr>
          <w:sz w:val="24"/>
        </w:rPr>
        <w:t xml:space="preserve">Dopravní připojení </w:t>
      </w:r>
    </w:p>
    <w:p w:rsidR="001F06D7" w:rsidRDefault="00E1470E" w:rsidP="004831D5">
      <w:pPr>
        <w:pStyle w:val="Odstavecseseznamem"/>
        <w:numPr>
          <w:ilvl w:val="0"/>
          <w:numId w:val="6"/>
        </w:numPr>
        <w:rPr>
          <w:sz w:val="24"/>
        </w:rPr>
      </w:pPr>
      <w:r>
        <w:rPr>
          <w:sz w:val="24"/>
        </w:rPr>
        <w:t>Plochy přístupových komunikací – 1 severní</w:t>
      </w:r>
    </w:p>
    <w:p w:rsidR="00E1470E" w:rsidRDefault="00E1470E" w:rsidP="004831D5">
      <w:pPr>
        <w:pStyle w:val="Odstavecseseznamem"/>
        <w:numPr>
          <w:ilvl w:val="0"/>
          <w:numId w:val="6"/>
        </w:numPr>
        <w:rPr>
          <w:sz w:val="24"/>
        </w:rPr>
      </w:pPr>
      <w:r>
        <w:rPr>
          <w:sz w:val="24"/>
        </w:rPr>
        <w:t>Plochy přístupových komunikací – 2 východní</w:t>
      </w:r>
    </w:p>
    <w:p w:rsidR="00E1470E" w:rsidRDefault="00E1470E" w:rsidP="00E1470E">
      <w:pPr>
        <w:pStyle w:val="Odstavecseseznamem"/>
        <w:numPr>
          <w:ilvl w:val="0"/>
          <w:numId w:val="6"/>
        </w:numPr>
        <w:rPr>
          <w:sz w:val="24"/>
        </w:rPr>
      </w:pPr>
      <w:r>
        <w:rPr>
          <w:sz w:val="24"/>
        </w:rPr>
        <w:t>Plochy přístupových komunikací – 3 západní stávající</w:t>
      </w:r>
    </w:p>
    <w:p w:rsidR="001F06D7" w:rsidRPr="007A4FC9" w:rsidRDefault="004831D5" w:rsidP="004657AD">
      <w:pPr>
        <w:pStyle w:val="Odstavecseseznamem"/>
        <w:numPr>
          <w:ilvl w:val="0"/>
          <w:numId w:val="6"/>
        </w:numPr>
        <w:rPr>
          <w:sz w:val="24"/>
        </w:rPr>
      </w:pPr>
      <w:r w:rsidRPr="007A4FC9">
        <w:rPr>
          <w:sz w:val="24"/>
        </w:rPr>
        <w:t xml:space="preserve">Mostek </w:t>
      </w:r>
      <w:proofErr w:type="spellStart"/>
      <w:r w:rsidRPr="007A4FC9">
        <w:rPr>
          <w:sz w:val="24"/>
        </w:rPr>
        <w:t>Papos</w:t>
      </w:r>
      <w:proofErr w:type="spellEnd"/>
      <w:r w:rsidRPr="007A4FC9">
        <w:rPr>
          <w:sz w:val="24"/>
        </w:rPr>
        <w:t xml:space="preserve"> – zakreslení </w:t>
      </w:r>
    </w:p>
    <w:p w:rsidR="001F06D7" w:rsidRPr="007A4FC9" w:rsidRDefault="00E1470E" w:rsidP="004657AD">
      <w:pPr>
        <w:pStyle w:val="Odstavecseseznamem"/>
        <w:numPr>
          <w:ilvl w:val="0"/>
          <w:numId w:val="6"/>
        </w:numPr>
        <w:rPr>
          <w:sz w:val="24"/>
        </w:rPr>
      </w:pPr>
      <w:r>
        <w:rPr>
          <w:sz w:val="24"/>
        </w:rPr>
        <w:t>Regulativ objektů</w:t>
      </w:r>
    </w:p>
    <w:p w:rsidR="001F06D7" w:rsidRPr="007A4FC9" w:rsidRDefault="004831D5" w:rsidP="004657AD">
      <w:pPr>
        <w:pStyle w:val="Odstavecseseznamem"/>
        <w:numPr>
          <w:ilvl w:val="0"/>
          <w:numId w:val="6"/>
        </w:numPr>
        <w:rPr>
          <w:sz w:val="24"/>
        </w:rPr>
      </w:pPr>
      <w:r w:rsidRPr="007A4FC9">
        <w:rPr>
          <w:sz w:val="24"/>
        </w:rPr>
        <w:t>Geodetické zaměření</w:t>
      </w:r>
      <w:r w:rsidR="001F06D7" w:rsidRPr="007A4FC9">
        <w:rPr>
          <w:sz w:val="24"/>
        </w:rPr>
        <w:t xml:space="preserve"> </w:t>
      </w:r>
    </w:p>
    <w:p w:rsidR="001F06D7" w:rsidRPr="007A4FC9" w:rsidRDefault="004831D5" w:rsidP="004657AD">
      <w:pPr>
        <w:pStyle w:val="Odstavecseseznamem"/>
        <w:numPr>
          <w:ilvl w:val="0"/>
          <w:numId w:val="6"/>
        </w:numPr>
        <w:rPr>
          <w:sz w:val="24"/>
        </w:rPr>
      </w:pPr>
      <w:r w:rsidRPr="007A4FC9">
        <w:rPr>
          <w:sz w:val="24"/>
        </w:rPr>
        <w:t>Fotodokumentace panorama</w:t>
      </w:r>
    </w:p>
    <w:p w:rsidR="004831D5" w:rsidRPr="007A4FC9" w:rsidRDefault="00E1470E" w:rsidP="004657AD">
      <w:pPr>
        <w:pStyle w:val="Odstavecseseznamem"/>
        <w:numPr>
          <w:ilvl w:val="0"/>
          <w:numId w:val="6"/>
        </w:numPr>
        <w:rPr>
          <w:sz w:val="24"/>
        </w:rPr>
      </w:pPr>
      <w:r>
        <w:rPr>
          <w:sz w:val="24"/>
        </w:rPr>
        <w:t>Fotodokumentace m</w:t>
      </w:r>
      <w:r w:rsidR="004831D5" w:rsidRPr="007A4FC9">
        <w:rPr>
          <w:sz w:val="24"/>
        </w:rPr>
        <w:t>ostek</w:t>
      </w:r>
    </w:p>
    <w:p w:rsidR="004831D5" w:rsidRDefault="004831D5" w:rsidP="004657AD">
      <w:pPr>
        <w:pStyle w:val="Odstavecseseznamem"/>
        <w:numPr>
          <w:ilvl w:val="0"/>
          <w:numId w:val="6"/>
        </w:numPr>
        <w:rPr>
          <w:sz w:val="24"/>
        </w:rPr>
      </w:pPr>
      <w:r w:rsidRPr="007A4FC9">
        <w:rPr>
          <w:sz w:val="24"/>
        </w:rPr>
        <w:t xml:space="preserve">Fotodokumentace příjezdové </w:t>
      </w:r>
      <w:r w:rsidR="00E1470E">
        <w:rPr>
          <w:sz w:val="24"/>
        </w:rPr>
        <w:t>komunikace</w:t>
      </w:r>
      <w:r w:rsidRPr="007A4FC9">
        <w:rPr>
          <w:sz w:val="24"/>
        </w:rPr>
        <w:t xml:space="preserve"> </w:t>
      </w:r>
      <w:r w:rsidR="00E1470E">
        <w:rPr>
          <w:sz w:val="24"/>
        </w:rPr>
        <w:t>–</w:t>
      </w:r>
      <w:r w:rsidRPr="007A4FC9">
        <w:rPr>
          <w:sz w:val="24"/>
        </w:rPr>
        <w:t xml:space="preserve"> </w:t>
      </w:r>
      <w:proofErr w:type="spellStart"/>
      <w:r w:rsidRPr="007A4FC9">
        <w:rPr>
          <w:sz w:val="24"/>
        </w:rPr>
        <w:t>panelky</w:t>
      </w:r>
      <w:proofErr w:type="spellEnd"/>
    </w:p>
    <w:p w:rsidR="00E1470E" w:rsidRPr="007A4FC9" w:rsidRDefault="00E1470E" w:rsidP="004657AD">
      <w:pPr>
        <w:pStyle w:val="Odstavecseseznamem"/>
        <w:numPr>
          <w:ilvl w:val="0"/>
          <w:numId w:val="6"/>
        </w:numPr>
        <w:rPr>
          <w:sz w:val="24"/>
        </w:rPr>
      </w:pPr>
      <w:r>
        <w:rPr>
          <w:sz w:val="24"/>
        </w:rPr>
        <w:t>Rozbor nákladů</w:t>
      </w:r>
    </w:p>
    <w:p w:rsidR="001F06D7" w:rsidRPr="007A4FC9" w:rsidRDefault="001F06D7" w:rsidP="001F06D7">
      <w:pPr>
        <w:rPr>
          <w:b/>
          <w:sz w:val="24"/>
          <w:szCs w:val="24"/>
        </w:rPr>
      </w:pPr>
    </w:p>
    <w:p w:rsidR="001F06D7" w:rsidRPr="007A4FC9" w:rsidRDefault="008851DD" w:rsidP="00FB7224">
      <w:pPr>
        <w:pStyle w:val="Odstavecseseznamem"/>
        <w:rPr>
          <w:b/>
          <w:sz w:val="24"/>
          <w:szCs w:val="24"/>
        </w:rPr>
      </w:pPr>
      <w:r w:rsidRPr="007A4FC9">
        <w:rPr>
          <w:b/>
          <w:sz w:val="24"/>
          <w:szCs w:val="24"/>
        </w:rPr>
        <w:t>Podklady specialistů - příloha</w:t>
      </w:r>
      <w:r w:rsidR="001F06D7" w:rsidRPr="007A4FC9">
        <w:rPr>
          <w:b/>
          <w:sz w:val="24"/>
          <w:szCs w:val="24"/>
        </w:rPr>
        <w:t>:</w:t>
      </w:r>
    </w:p>
    <w:p w:rsidR="001F06D7" w:rsidRPr="007A4FC9" w:rsidRDefault="001F06D7" w:rsidP="004657AD">
      <w:pPr>
        <w:pStyle w:val="Odstavecseseznamem"/>
        <w:numPr>
          <w:ilvl w:val="0"/>
          <w:numId w:val="4"/>
        </w:numPr>
        <w:rPr>
          <w:sz w:val="24"/>
          <w:szCs w:val="24"/>
        </w:rPr>
      </w:pPr>
      <w:r w:rsidRPr="007A4FC9">
        <w:rPr>
          <w:sz w:val="24"/>
          <w:szCs w:val="24"/>
        </w:rPr>
        <w:t>Geodetické zaměření</w:t>
      </w:r>
      <w:r w:rsidR="00FB7224" w:rsidRPr="007A4FC9">
        <w:rPr>
          <w:sz w:val="24"/>
          <w:szCs w:val="24"/>
        </w:rPr>
        <w:t xml:space="preserve"> – Ing. </w:t>
      </w:r>
      <w:proofErr w:type="spellStart"/>
      <w:r w:rsidR="00FB7224" w:rsidRPr="007A4FC9">
        <w:rPr>
          <w:sz w:val="24"/>
          <w:szCs w:val="24"/>
        </w:rPr>
        <w:t>Zugar</w:t>
      </w:r>
      <w:proofErr w:type="spellEnd"/>
      <w:r w:rsidR="00FB7224" w:rsidRPr="007A4FC9">
        <w:rPr>
          <w:sz w:val="24"/>
          <w:szCs w:val="24"/>
        </w:rPr>
        <w:t xml:space="preserve"> </w:t>
      </w:r>
    </w:p>
    <w:p w:rsidR="001F06D7" w:rsidRPr="007A4FC9" w:rsidRDefault="00FB7224" w:rsidP="004657AD">
      <w:pPr>
        <w:pStyle w:val="Odstavecseseznamem"/>
        <w:numPr>
          <w:ilvl w:val="0"/>
          <w:numId w:val="4"/>
        </w:numPr>
        <w:rPr>
          <w:sz w:val="24"/>
          <w:szCs w:val="24"/>
        </w:rPr>
      </w:pPr>
      <w:r w:rsidRPr="007A4FC9">
        <w:rPr>
          <w:sz w:val="24"/>
          <w:szCs w:val="24"/>
        </w:rPr>
        <w:t xml:space="preserve">Dopravní řešení – Ing. Mandík </w:t>
      </w:r>
    </w:p>
    <w:p w:rsidR="00FB7224" w:rsidRPr="007A4FC9" w:rsidRDefault="00FB7224" w:rsidP="004657AD">
      <w:pPr>
        <w:pStyle w:val="Odstavecseseznamem"/>
        <w:numPr>
          <w:ilvl w:val="0"/>
          <w:numId w:val="4"/>
        </w:numPr>
        <w:rPr>
          <w:sz w:val="24"/>
          <w:szCs w:val="24"/>
        </w:rPr>
      </w:pPr>
      <w:r w:rsidRPr="007A4FC9">
        <w:rPr>
          <w:sz w:val="24"/>
          <w:szCs w:val="24"/>
        </w:rPr>
        <w:t xml:space="preserve">Hydrologie – RNDr. Dyk </w:t>
      </w:r>
    </w:p>
    <w:p w:rsidR="001F06D7" w:rsidRPr="007A4FC9" w:rsidRDefault="001F06D7" w:rsidP="001F06D7">
      <w:pPr>
        <w:rPr>
          <w:b/>
          <w:sz w:val="24"/>
          <w:szCs w:val="24"/>
        </w:rPr>
      </w:pPr>
      <w:r w:rsidRPr="007A4FC9">
        <w:rPr>
          <w:b/>
          <w:sz w:val="24"/>
          <w:szCs w:val="24"/>
        </w:rPr>
        <w:t>Vyjádření dotčených orgánů:</w:t>
      </w:r>
    </w:p>
    <w:p w:rsidR="001F06D7" w:rsidRPr="007A4FC9" w:rsidRDefault="001F06D7" w:rsidP="004657AD">
      <w:pPr>
        <w:pStyle w:val="Odstavecseseznamem"/>
        <w:numPr>
          <w:ilvl w:val="0"/>
          <w:numId w:val="5"/>
        </w:numPr>
        <w:rPr>
          <w:sz w:val="24"/>
          <w:szCs w:val="24"/>
        </w:rPr>
      </w:pPr>
      <w:r w:rsidRPr="007A4FC9">
        <w:rPr>
          <w:sz w:val="24"/>
          <w:szCs w:val="24"/>
        </w:rPr>
        <w:t>HZS</w:t>
      </w:r>
      <w:r w:rsidR="008851DD" w:rsidRPr="007A4FC9">
        <w:rPr>
          <w:sz w:val="24"/>
          <w:szCs w:val="24"/>
        </w:rPr>
        <w:t xml:space="preserve"> – Hasičský záchranný sbor </w:t>
      </w:r>
      <w:r w:rsidR="003136C5" w:rsidRPr="007A4FC9">
        <w:rPr>
          <w:sz w:val="24"/>
          <w:szCs w:val="24"/>
        </w:rPr>
        <w:t xml:space="preserve">Karlovarského kraje </w:t>
      </w:r>
    </w:p>
    <w:p w:rsidR="001F06D7" w:rsidRPr="007A4FC9" w:rsidRDefault="001F06D7" w:rsidP="004657AD">
      <w:pPr>
        <w:pStyle w:val="Odstavecseseznamem"/>
        <w:numPr>
          <w:ilvl w:val="0"/>
          <w:numId w:val="5"/>
        </w:numPr>
        <w:rPr>
          <w:sz w:val="24"/>
          <w:szCs w:val="24"/>
        </w:rPr>
      </w:pPr>
      <w:r w:rsidRPr="007A4FC9">
        <w:rPr>
          <w:sz w:val="24"/>
          <w:szCs w:val="24"/>
        </w:rPr>
        <w:t>KHS</w:t>
      </w:r>
      <w:r w:rsidR="00FB7224" w:rsidRPr="007A4FC9">
        <w:rPr>
          <w:sz w:val="24"/>
          <w:szCs w:val="24"/>
        </w:rPr>
        <w:t xml:space="preserve"> – K</w:t>
      </w:r>
      <w:r w:rsidR="008851DD" w:rsidRPr="007A4FC9">
        <w:rPr>
          <w:sz w:val="24"/>
          <w:szCs w:val="24"/>
        </w:rPr>
        <w:t>rajská hygienická stanice</w:t>
      </w:r>
      <w:r w:rsidR="003136C5" w:rsidRPr="007A4FC9">
        <w:rPr>
          <w:sz w:val="24"/>
          <w:szCs w:val="24"/>
        </w:rPr>
        <w:t xml:space="preserve"> </w:t>
      </w:r>
      <w:r w:rsidR="00241F59" w:rsidRPr="007A4FC9">
        <w:rPr>
          <w:sz w:val="24"/>
          <w:szCs w:val="24"/>
        </w:rPr>
        <w:t>Karlovarského kraje</w:t>
      </w:r>
    </w:p>
    <w:p w:rsidR="008851DD" w:rsidRPr="007A4FC9" w:rsidRDefault="008851DD" w:rsidP="004657AD">
      <w:pPr>
        <w:pStyle w:val="Odstavecseseznamem"/>
        <w:numPr>
          <w:ilvl w:val="0"/>
          <w:numId w:val="5"/>
        </w:numPr>
        <w:rPr>
          <w:sz w:val="24"/>
          <w:szCs w:val="24"/>
        </w:rPr>
      </w:pPr>
      <w:r w:rsidRPr="007A4FC9">
        <w:rPr>
          <w:sz w:val="24"/>
          <w:szCs w:val="24"/>
        </w:rPr>
        <w:t>DI</w:t>
      </w:r>
      <w:r w:rsidR="003136C5" w:rsidRPr="007A4FC9">
        <w:rPr>
          <w:sz w:val="24"/>
          <w:szCs w:val="24"/>
        </w:rPr>
        <w:t xml:space="preserve"> </w:t>
      </w:r>
      <w:r w:rsidR="00FB7224" w:rsidRPr="007A4FC9">
        <w:rPr>
          <w:sz w:val="24"/>
          <w:szCs w:val="24"/>
        </w:rPr>
        <w:t xml:space="preserve">– Dopravní inspektorát </w:t>
      </w:r>
      <w:r w:rsidR="004F1B92">
        <w:rPr>
          <w:sz w:val="24"/>
          <w:szCs w:val="24"/>
        </w:rPr>
        <w:t>– por. Bc. Bohuslav Pavlík</w:t>
      </w:r>
    </w:p>
    <w:p w:rsidR="008D7F59" w:rsidRPr="007A4FC9" w:rsidRDefault="008D7F59" w:rsidP="008D7F59">
      <w:pPr>
        <w:rPr>
          <w:sz w:val="24"/>
          <w:szCs w:val="24"/>
        </w:rPr>
      </w:pPr>
      <w:r w:rsidRPr="007A4FC9">
        <w:rPr>
          <w:sz w:val="28"/>
          <w:szCs w:val="28"/>
        </w:rPr>
        <w:br w:type="page"/>
      </w:r>
    </w:p>
    <w:p w:rsidR="00404E79" w:rsidRPr="007A4FC9" w:rsidRDefault="00404E79" w:rsidP="00404E79">
      <w:pPr>
        <w:jc w:val="center"/>
        <w:rPr>
          <w:b/>
          <w:sz w:val="28"/>
          <w:szCs w:val="28"/>
        </w:rPr>
      </w:pPr>
      <w:r w:rsidRPr="007A4FC9">
        <w:rPr>
          <w:b/>
          <w:sz w:val="28"/>
          <w:szCs w:val="28"/>
        </w:rPr>
        <w:lastRenderedPageBreak/>
        <w:t>Studie rozšíření zahrádkářské osady „Nad Paposem“, Ostrov nad Ohří</w:t>
      </w:r>
    </w:p>
    <w:p w:rsidR="003A1EF6" w:rsidRPr="007A4FC9" w:rsidRDefault="003A1EF6" w:rsidP="00267D9D">
      <w:pPr>
        <w:jc w:val="center"/>
        <w:rPr>
          <w:b/>
          <w:sz w:val="28"/>
          <w:szCs w:val="28"/>
        </w:rPr>
      </w:pPr>
      <w:r w:rsidRPr="007A4FC9">
        <w:rPr>
          <w:b/>
          <w:sz w:val="28"/>
          <w:szCs w:val="28"/>
        </w:rPr>
        <w:t>Prostorová regulace využití pozemků</w:t>
      </w:r>
    </w:p>
    <w:p w:rsidR="003A1EF6" w:rsidRPr="007A4FC9" w:rsidRDefault="003A1EF6">
      <w:pPr>
        <w:rPr>
          <w:sz w:val="28"/>
          <w:szCs w:val="28"/>
        </w:rPr>
      </w:pPr>
    </w:p>
    <w:p w:rsidR="003A1EF6" w:rsidRPr="007A4FC9" w:rsidRDefault="00267D9D">
      <w:pPr>
        <w:rPr>
          <w:b/>
          <w:sz w:val="24"/>
          <w:szCs w:val="24"/>
        </w:rPr>
      </w:pPr>
      <w:r w:rsidRPr="007A4FC9">
        <w:rPr>
          <w:b/>
          <w:sz w:val="24"/>
          <w:szCs w:val="24"/>
        </w:rPr>
        <w:t>Obsah dokumentace</w:t>
      </w:r>
      <w:r w:rsidR="003A1EF6" w:rsidRPr="007A4FC9">
        <w:rPr>
          <w:b/>
          <w:sz w:val="24"/>
          <w:szCs w:val="24"/>
        </w:rPr>
        <w:t>:</w:t>
      </w:r>
    </w:p>
    <w:p w:rsidR="00CD6A91" w:rsidRPr="007A4FC9" w:rsidRDefault="00404E79" w:rsidP="004657AD">
      <w:pPr>
        <w:pStyle w:val="Odstavecseseznamem"/>
        <w:numPr>
          <w:ilvl w:val="0"/>
          <w:numId w:val="8"/>
        </w:numPr>
        <w:rPr>
          <w:b/>
          <w:sz w:val="24"/>
          <w:szCs w:val="24"/>
        </w:rPr>
      </w:pPr>
      <w:r w:rsidRPr="007A4FC9">
        <w:rPr>
          <w:b/>
          <w:sz w:val="24"/>
          <w:szCs w:val="24"/>
        </w:rPr>
        <w:t xml:space="preserve">TEXTOVÁ ČÁST </w:t>
      </w:r>
      <w:r w:rsidR="003A1EF6" w:rsidRPr="007A4FC9">
        <w:rPr>
          <w:b/>
          <w:sz w:val="24"/>
          <w:szCs w:val="24"/>
        </w:rPr>
        <w:t>STUDIE</w:t>
      </w:r>
    </w:p>
    <w:p w:rsidR="00CD6A91" w:rsidRPr="007A4FC9" w:rsidRDefault="003A1EF6" w:rsidP="004657AD">
      <w:pPr>
        <w:pStyle w:val="Odstavecseseznamem"/>
        <w:numPr>
          <w:ilvl w:val="1"/>
          <w:numId w:val="8"/>
        </w:numPr>
        <w:rPr>
          <w:b/>
          <w:sz w:val="24"/>
          <w:szCs w:val="24"/>
        </w:rPr>
      </w:pPr>
      <w:r w:rsidRPr="007A4FC9">
        <w:rPr>
          <w:sz w:val="24"/>
          <w:szCs w:val="24"/>
        </w:rPr>
        <w:t>TEXTOVÁ ČÁST STUDIE – PRŮVODNÍ ZPRÁVA</w:t>
      </w:r>
    </w:p>
    <w:p w:rsidR="00CD6A91" w:rsidRPr="007A4FC9" w:rsidRDefault="003A1EF6" w:rsidP="004657AD">
      <w:pPr>
        <w:pStyle w:val="Odstavecseseznamem"/>
        <w:numPr>
          <w:ilvl w:val="1"/>
          <w:numId w:val="8"/>
        </w:numPr>
        <w:rPr>
          <w:b/>
          <w:sz w:val="24"/>
          <w:szCs w:val="24"/>
        </w:rPr>
      </w:pPr>
      <w:r w:rsidRPr="007A4FC9">
        <w:rPr>
          <w:sz w:val="24"/>
          <w:szCs w:val="24"/>
        </w:rPr>
        <w:t>Identifikační údaje</w:t>
      </w:r>
    </w:p>
    <w:p w:rsidR="00CD6A91" w:rsidRPr="007A4FC9" w:rsidRDefault="003A1EF6" w:rsidP="004657AD">
      <w:pPr>
        <w:pStyle w:val="Odstavecseseznamem"/>
        <w:numPr>
          <w:ilvl w:val="1"/>
          <w:numId w:val="8"/>
        </w:numPr>
        <w:rPr>
          <w:b/>
          <w:sz w:val="24"/>
          <w:szCs w:val="24"/>
        </w:rPr>
      </w:pPr>
      <w:r w:rsidRPr="007A4FC9">
        <w:rPr>
          <w:sz w:val="24"/>
          <w:szCs w:val="24"/>
        </w:rPr>
        <w:t>Základní údaje</w:t>
      </w:r>
    </w:p>
    <w:p w:rsidR="00CD6A91" w:rsidRPr="007A4FC9" w:rsidRDefault="007D38E2" w:rsidP="004657AD">
      <w:pPr>
        <w:pStyle w:val="Odstavecseseznamem"/>
        <w:numPr>
          <w:ilvl w:val="1"/>
          <w:numId w:val="8"/>
        </w:numPr>
        <w:rPr>
          <w:b/>
          <w:sz w:val="24"/>
          <w:szCs w:val="24"/>
        </w:rPr>
      </w:pPr>
      <w:r w:rsidRPr="007A4FC9">
        <w:rPr>
          <w:sz w:val="24"/>
          <w:szCs w:val="24"/>
        </w:rPr>
        <w:t>Vymezení řešeného území</w:t>
      </w:r>
    </w:p>
    <w:p w:rsidR="00CD6A91" w:rsidRPr="007A4FC9" w:rsidRDefault="00FC16CF" w:rsidP="004657AD">
      <w:pPr>
        <w:pStyle w:val="Odstavecseseznamem"/>
        <w:numPr>
          <w:ilvl w:val="1"/>
          <w:numId w:val="8"/>
        </w:numPr>
        <w:rPr>
          <w:b/>
          <w:sz w:val="24"/>
          <w:szCs w:val="24"/>
        </w:rPr>
      </w:pPr>
      <w:r w:rsidRPr="007A4FC9">
        <w:rPr>
          <w:sz w:val="24"/>
          <w:szCs w:val="24"/>
        </w:rPr>
        <w:t>Požadavky na umístění a prostorové uspořádání staveb</w:t>
      </w:r>
    </w:p>
    <w:p w:rsidR="008851DD" w:rsidRPr="007A4FC9" w:rsidRDefault="00563511" w:rsidP="004657AD">
      <w:pPr>
        <w:pStyle w:val="Odstavecseseznamem"/>
        <w:numPr>
          <w:ilvl w:val="2"/>
          <w:numId w:val="8"/>
        </w:numPr>
        <w:rPr>
          <w:b/>
          <w:sz w:val="24"/>
          <w:szCs w:val="24"/>
        </w:rPr>
      </w:pPr>
      <w:r w:rsidRPr="007A4FC9">
        <w:rPr>
          <w:sz w:val="24"/>
          <w:szCs w:val="24"/>
        </w:rPr>
        <w:t>Popis řešeného území</w:t>
      </w:r>
    </w:p>
    <w:p w:rsidR="008851DD" w:rsidRPr="007A4FC9" w:rsidRDefault="003A1EF6" w:rsidP="004657AD">
      <w:pPr>
        <w:pStyle w:val="Odstavecseseznamem"/>
        <w:numPr>
          <w:ilvl w:val="2"/>
          <w:numId w:val="8"/>
        </w:numPr>
        <w:rPr>
          <w:b/>
          <w:sz w:val="24"/>
          <w:szCs w:val="24"/>
        </w:rPr>
      </w:pPr>
      <w:r w:rsidRPr="007A4FC9">
        <w:rPr>
          <w:sz w:val="24"/>
          <w:szCs w:val="24"/>
        </w:rPr>
        <w:t>Majetkoprávní vztahy</w:t>
      </w:r>
    </w:p>
    <w:p w:rsidR="008851DD" w:rsidRPr="007A4FC9" w:rsidRDefault="003A1EF6" w:rsidP="004657AD">
      <w:pPr>
        <w:pStyle w:val="Odstavecseseznamem"/>
        <w:numPr>
          <w:ilvl w:val="2"/>
          <w:numId w:val="8"/>
        </w:numPr>
        <w:rPr>
          <w:b/>
          <w:sz w:val="24"/>
          <w:szCs w:val="24"/>
        </w:rPr>
      </w:pPr>
      <w:r w:rsidRPr="007A4FC9">
        <w:rPr>
          <w:sz w:val="24"/>
          <w:szCs w:val="24"/>
        </w:rPr>
        <w:t>Souhrnný přehled navrhovaných kapacit</w:t>
      </w:r>
    </w:p>
    <w:p w:rsidR="008851DD" w:rsidRPr="007A4FC9" w:rsidRDefault="00185031" w:rsidP="004657AD">
      <w:pPr>
        <w:pStyle w:val="Odstavecseseznamem"/>
        <w:numPr>
          <w:ilvl w:val="2"/>
          <w:numId w:val="8"/>
        </w:numPr>
        <w:rPr>
          <w:b/>
          <w:sz w:val="24"/>
          <w:szCs w:val="24"/>
        </w:rPr>
      </w:pPr>
      <w:r w:rsidRPr="007A4FC9">
        <w:rPr>
          <w:sz w:val="24"/>
          <w:szCs w:val="24"/>
        </w:rPr>
        <w:t>Údaje o souladu s územně plánovací dokumentací, s cíl</w:t>
      </w:r>
      <w:r w:rsidR="004E2D3D" w:rsidRPr="007A4FC9">
        <w:rPr>
          <w:sz w:val="24"/>
          <w:szCs w:val="24"/>
        </w:rPr>
        <w:t>i</w:t>
      </w:r>
      <w:r w:rsidRPr="007A4FC9">
        <w:rPr>
          <w:sz w:val="24"/>
          <w:szCs w:val="24"/>
        </w:rPr>
        <w:t xml:space="preserve"> a úkoly územního plánování</w:t>
      </w:r>
    </w:p>
    <w:p w:rsidR="008851DD" w:rsidRPr="007A4FC9" w:rsidRDefault="003A1EF6" w:rsidP="004657AD">
      <w:pPr>
        <w:pStyle w:val="Odstavecseseznamem"/>
        <w:numPr>
          <w:ilvl w:val="2"/>
          <w:numId w:val="8"/>
        </w:numPr>
        <w:rPr>
          <w:b/>
          <w:sz w:val="24"/>
          <w:szCs w:val="24"/>
        </w:rPr>
      </w:pPr>
      <w:r w:rsidRPr="007A4FC9">
        <w:rPr>
          <w:sz w:val="24"/>
          <w:szCs w:val="24"/>
        </w:rPr>
        <w:t>Regulativy a limity územního rozvoje</w:t>
      </w:r>
    </w:p>
    <w:p w:rsidR="008851DD" w:rsidRPr="007A4FC9" w:rsidRDefault="003A1EF6" w:rsidP="004657AD">
      <w:pPr>
        <w:pStyle w:val="Odstavecseseznamem"/>
        <w:numPr>
          <w:ilvl w:val="2"/>
          <w:numId w:val="8"/>
        </w:numPr>
        <w:rPr>
          <w:b/>
          <w:sz w:val="24"/>
          <w:szCs w:val="24"/>
        </w:rPr>
      </w:pPr>
      <w:r w:rsidRPr="007A4FC9">
        <w:rPr>
          <w:sz w:val="24"/>
          <w:szCs w:val="24"/>
        </w:rPr>
        <w:t>Regulace</w:t>
      </w:r>
    </w:p>
    <w:p w:rsidR="008851DD" w:rsidRPr="007A4FC9" w:rsidRDefault="003F0643" w:rsidP="004657AD">
      <w:pPr>
        <w:pStyle w:val="Odstavecseseznamem"/>
        <w:numPr>
          <w:ilvl w:val="2"/>
          <w:numId w:val="8"/>
        </w:numPr>
        <w:rPr>
          <w:b/>
          <w:sz w:val="24"/>
          <w:szCs w:val="24"/>
        </w:rPr>
      </w:pPr>
      <w:r w:rsidRPr="007A4FC9">
        <w:rPr>
          <w:sz w:val="24"/>
          <w:szCs w:val="24"/>
        </w:rPr>
        <w:t xml:space="preserve">Řešení veřejných prostranství </w:t>
      </w:r>
    </w:p>
    <w:p w:rsidR="008851DD" w:rsidRPr="007A4FC9" w:rsidRDefault="003A1EF6" w:rsidP="004657AD">
      <w:pPr>
        <w:pStyle w:val="Odstavecseseznamem"/>
        <w:numPr>
          <w:ilvl w:val="2"/>
          <w:numId w:val="8"/>
        </w:numPr>
        <w:rPr>
          <w:b/>
          <w:sz w:val="24"/>
          <w:szCs w:val="24"/>
        </w:rPr>
      </w:pPr>
      <w:r w:rsidRPr="007A4FC9">
        <w:rPr>
          <w:sz w:val="24"/>
          <w:szCs w:val="24"/>
        </w:rPr>
        <w:t>Údaje o počtu listů a počtu výkresů studie</w:t>
      </w:r>
    </w:p>
    <w:p w:rsidR="008851DD" w:rsidRPr="007A4FC9" w:rsidRDefault="008851DD" w:rsidP="008851DD">
      <w:pPr>
        <w:rPr>
          <w:b/>
          <w:sz w:val="24"/>
          <w:szCs w:val="24"/>
        </w:rPr>
      </w:pPr>
    </w:p>
    <w:p w:rsidR="008851DD" w:rsidRPr="007A4FC9" w:rsidRDefault="003A1EF6" w:rsidP="004657AD">
      <w:pPr>
        <w:pStyle w:val="Odstavecseseznamem"/>
        <w:numPr>
          <w:ilvl w:val="0"/>
          <w:numId w:val="8"/>
        </w:numPr>
        <w:rPr>
          <w:b/>
          <w:sz w:val="24"/>
          <w:szCs w:val="24"/>
        </w:rPr>
      </w:pPr>
      <w:r w:rsidRPr="007A4FC9">
        <w:rPr>
          <w:b/>
          <w:sz w:val="24"/>
          <w:szCs w:val="24"/>
        </w:rPr>
        <w:t>ODŮVODNĚNÍ STUDIE</w:t>
      </w:r>
    </w:p>
    <w:p w:rsidR="008851DD" w:rsidRPr="007A4FC9" w:rsidRDefault="0030088D" w:rsidP="004657AD">
      <w:pPr>
        <w:pStyle w:val="Odstavecseseznamem"/>
        <w:numPr>
          <w:ilvl w:val="1"/>
          <w:numId w:val="8"/>
        </w:numPr>
        <w:rPr>
          <w:b/>
          <w:sz w:val="24"/>
          <w:szCs w:val="24"/>
        </w:rPr>
      </w:pPr>
      <w:r w:rsidRPr="007A4FC9">
        <w:rPr>
          <w:sz w:val="24"/>
          <w:szCs w:val="24"/>
        </w:rPr>
        <w:t xml:space="preserve">Údaje o pořízení </w:t>
      </w:r>
      <w:r w:rsidR="003A1EF6" w:rsidRPr="007A4FC9">
        <w:rPr>
          <w:sz w:val="24"/>
          <w:szCs w:val="24"/>
        </w:rPr>
        <w:t>studie</w:t>
      </w:r>
    </w:p>
    <w:p w:rsidR="008851DD" w:rsidRPr="007A4FC9" w:rsidRDefault="0030088D" w:rsidP="004657AD">
      <w:pPr>
        <w:pStyle w:val="Odstavecseseznamem"/>
        <w:numPr>
          <w:ilvl w:val="1"/>
          <w:numId w:val="8"/>
        </w:numPr>
        <w:rPr>
          <w:b/>
          <w:sz w:val="24"/>
          <w:szCs w:val="24"/>
        </w:rPr>
      </w:pPr>
      <w:r w:rsidRPr="007A4FC9">
        <w:rPr>
          <w:sz w:val="24"/>
          <w:szCs w:val="24"/>
        </w:rPr>
        <w:t xml:space="preserve">Vyhodnocení souladu </w:t>
      </w:r>
      <w:r w:rsidR="003A1EF6" w:rsidRPr="007A4FC9">
        <w:rPr>
          <w:sz w:val="24"/>
          <w:szCs w:val="24"/>
        </w:rPr>
        <w:t>studie s platnou ÚPD</w:t>
      </w:r>
    </w:p>
    <w:p w:rsidR="008851DD" w:rsidRPr="007A4FC9" w:rsidRDefault="003A1EF6" w:rsidP="004657AD">
      <w:pPr>
        <w:pStyle w:val="Odstavecseseznamem"/>
        <w:numPr>
          <w:ilvl w:val="1"/>
          <w:numId w:val="8"/>
        </w:numPr>
        <w:rPr>
          <w:b/>
          <w:sz w:val="24"/>
          <w:szCs w:val="24"/>
        </w:rPr>
      </w:pPr>
      <w:r w:rsidRPr="007A4FC9">
        <w:rPr>
          <w:sz w:val="24"/>
          <w:szCs w:val="24"/>
        </w:rPr>
        <w:t>Údaje o splnění zadání studie</w:t>
      </w:r>
    </w:p>
    <w:p w:rsidR="008851DD" w:rsidRPr="007A4FC9" w:rsidRDefault="003A1EF6" w:rsidP="00B611B4">
      <w:pPr>
        <w:pStyle w:val="Odstavecseseznamem"/>
        <w:numPr>
          <w:ilvl w:val="1"/>
          <w:numId w:val="8"/>
        </w:numPr>
        <w:rPr>
          <w:b/>
          <w:sz w:val="24"/>
          <w:szCs w:val="24"/>
        </w:rPr>
      </w:pPr>
      <w:r w:rsidRPr="007A4FC9">
        <w:rPr>
          <w:sz w:val="24"/>
          <w:szCs w:val="24"/>
        </w:rPr>
        <w:t>Komplexní zdůvodnění navrhovaného řešení</w:t>
      </w:r>
    </w:p>
    <w:p w:rsidR="008851DD" w:rsidRPr="007A4FC9" w:rsidRDefault="003A1EF6" w:rsidP="004657AD">
      <w:pPr>
        <w:pStyle w:val="Odstavecseseznamem"/>
        <w:numPr>
          <w:ilvl w:val="1"/>
          <w:numId w:val="8"/>
        </w:numPr>
        <w:rPr>
          <w:b/>
          <w:sz w:val="24"/>
          <w:szCs w:val="24"/>
        </w:rPr>
      </w:pPr>
      <w:r w:rsidRPr="007A4FC9">
        <w:rPr>
          <w:sz w:val="24"/>
          <w:szCs w:val="24"/>
        </w:rPr>
        <w:t>Podklady předané pořizovatelem</w:t>
      </w:r>
    </w:p>
    <w:p w:rsidR="008851DD" w:rsidRPr="007A4FC9" w:rsidRDefault="008851DD" w:rsidP="008851DD">
      <w:pPr>
        <w:rPr>
          <w:b/>
          <w:sz w:val="24"/>
          <w:szCs w:val="24"/>
        </w:rPr>
      </w:pPr>
    </w:p>
    <w:p w:rsidR="008851DD" w:rsidRPr="007A4FC9" w:rsidRDefault="003A1EF6" w:rsidP="004657AD">
      <w:pPr>
        <w:pStyle w:val="Odstavecseseznamem"/>
        <w:numPr>
          <w:ilvl w:val="0"/>
          <w:numId w:val="8"/>
        </w:numPr>
        <w:rPr>
          <w:b/>
          <w:sz w:val="24"/>
          <w:szCs w:val="24"/>
        </w:rPr>
      </w:pPr>
      <w:r w:rsidRPr="007A4FC9">
        <w:rPr>
          <w:b/>
          <w:sz w:val="24"/>
          <w:szCs w:val="24"/>
        </w:rPr>
        <w:t>VÝKRESOVÁ ČÁST</w:t>
      </w:r>
    </w:p>
    <w:p w:rsidR="008851DD" w:rsidRPr="007A4FC9" w:rsidRDefault="00731FAA" w:rsidP="004657AD">
      <w:pPr>
        <w:pStyle w:val="Odstavecseseznamem"/>
        <w:numPr>
          <w:ilvl w:val="1"/>
          <w:numId w:val="8"/>
        </w:numPr>
        <w:rPr>
          <w:b/>
          <w:sz w:val="24"/>
          <w:szCs w:val="24"/>
        </w:rPr>
      </w:pPr>
      <w:r w:rsidRPr="007A4FC9">
        <w:rPr>
          <w:sz w:val="24"/>
          <w:szCs w:val="24"/>
        </w:rPr>
        <w:t>Situace širších vztahů 1:10 000</w:t>
      </w:r>
    </w:p>
    <w:p w:rsidR="008851DD" w:rsidRPr="007A4FC9" w:rsidRDefault="00731FAA" w:rsidP="004657AD">
      <w:pPr>
        <w:pStyle w:val="Odstavecseseznamem"/>
        <w:numPr>
          <w:ilvl w:val="1"/>
          <w:numId w:val="8"/>
        </w:numPr>
        <w:rPr>
          <w:b/>
          <w:sz w:val="24"/>
          <w:szCs w:val="24"/>
        </w:rPr>
      </w:pPr>
      <w:r w:rsidRPr="007A4FC9">
        <w:rPr>
          <w:sz w:val="24"/>
          <w:szCs w:val="24"/>
        </w:rPr>
        <w:t>Situace širších vztahů 1:2 000</w:t>
      </w:r>
    </w:p>
    <w:p w:rsidR="008851DD" w:rsidRPr="007A4FC9" w:rsidRDefault="0080019C" w:rsidP="004657AD">
      <w:pPr>
        <w:pStyle w:val="Odstavecseseznamem"/>
        <w:numPr>
          <w:ilvl w:val="1"/>
          <w:numId w:val="8"/>
        </w:numPr>
        <w:rPr>
          <w:b/>
          <w:sz w:val="24"/>
          <w:szCs w:val="24"/>
        </w:rPr>
      </w:pPr>
      <w:r w:rsidRPr="007A4FC9">
        <w:rPr>
          <w:sz w:val="24"/>
          <w:szCs w:val="24"/>
        </w:rPr>
        <w:t>Plán regulace – 1:5</w:t>
      </w:r>
      <w:r w:rsidR="00731FAA" w:rsidRPr="007A4FC9">
        <w:rPr>
          <w:sz w:val="24"/>
          <w:szCs w:val="24"/>
        </w:rPr>
        <w:t>00</w:t>
      </w:r>
    </w:p>
    <w:p w:rsidR="008851DD" w:rsidRPr="007A4FC9" w:rsidRDefault="00B92EE3" w:rsidP="004657AD">
      <w:pPr>
        <w:pStyle w:val="Odstavecseseznamem"/>
        <w:numPr>
          <w:ilvl w:val="1"/>
          <w:numId w:val="8"/>
        </w:numPr>
        <w:rPr>
          <w:b/>
          <w:sz w:val="24"/>
          <w:szCs w:val="24"/>
        </w:rPr>
      </w:pPr>
      <w:r w:rsidRPr="007A4FC9">
        <w:rPr>
          <w:sz w:val="24"/>
          <w:szCs w:val="24"/>
        </w:rPr>
        <w:t xml:space="preserve">Situace – komplexní řešení </w:t>
      </w:r>
      <w:r w:rsidR="0080019C" w:rsidRPr="007A4FC9">
        <w:rPr>
          <w:sz w:val="24"/>
          <w:szCs w:val="24"/>
        </w:rPr>
        <w:t>1:5</w:t>
      </w:r>
      <w:r w:rsidRPr="007A4FC9">
        <w:rPr>
          <w:sz w:val="24"/>
          <w:szCs w:val="24"/>
        </w:rPr>
        <w:t>00</w:t>
      </w:r>
    </w:p>
    <w:p w:rsidR="00731FAA" w:rsidRPr="007A4FC9" w:rsidRDefault="00731FAA" w:rsidP="004657AD">
      <w:pPr>
        <w:pStyle w:val="Odstavecseseznamem"/>
        <w:numPr>
          <w:ilvl w:val="1"/>
          <w:numId w:val="8"/>
        </w:numPr>
        <w:rPr>
          <w:b/>
          <w:sz w:val="24"/>
          <w:szCs w:val="24"/>
        </w:rPr>
      </w:pPr>
      <w:r w:rsidRPr="007A4FC9">
        <w:rPr>
          <w:sz w:val="24"/>
          <w:szCs w:val="24"/>
        </w:rPr>
        <w:t>Zákres do katastru – 1:1000</w:t>
      </w:r>
    </w:p>
    <w:p w:rsidR="005947EB" w:rsidRPr="007A4FC9" w:rsidRDefault="005947EB">
      <w:pPr>
        <w:rPr>
          <w:b/>
          <w:sz w:val="24"/>
          <w:szCs w:val="24"/>
        </w:rPr>
      </w:pPr>
      <w:r w:rsidRPr="007A4FC9">
        <w:rPr>
          <w:b/>
          <w:sz w:val="24"/>
          <w:szCs w:val="24"/>
        </w:rPr>
        <w:br w:type="page"/>
      </w:r>
    </w:p>
    <w:p w:rsidR="005947EB" w:rsidRPr="007A4FC9" w:rsidRDefault="005947EB" w:rsidP="005947EB">
      <w:pPr>
        <w:rPr>
          <w:b/>
          <w:sz w:val="24"/>
          <w:szCs w:val="24"/>
        </w:rPr>
      </w:pPr>
      <w:proofErr w:type="gramStart"/>
      <w:r w:rsidRPr="007A4FC9">
        <w:rPr>
          <w:b/>
          <w:sz w:val="24"/>
          <w:szCs w:val="24"/>
        </w:rPr>
        <w:lastRenderedPageBreak/>
        <w:t>1.2</w:t>
      </w:r>
      <w:proofErr w:type="gramEnd"/>
      <w:r w:rsidRPr="007A4FC9">
        <w:rPr>
          <w:b/>
          <w:sz w:val="24"/>
          <w:szCs w:val="24"/>
        </w:rPr>
        <w:t>.</w:t>
      </w:r>
      <w:proofErr w:type="gramStart"/>
      <w:r w:rsidR="0030088D" w:rsidRPr="007A4FC9">
        <w:rPr>
          <w:b/>
          <w:sz w:val="24"/>
          <w:szCs w:val="24"/>
        </w:rPr>
        <w:t>TEXTOVÁ</w:t>
      </w:r>
      <w:proofErr w:type="gramEnd"/>
      <w:r w:rsidR="0030088D" w:rsidRPr="007A4FC9">
        <w:rPr>
          <w:b/>
          <w:sz w:val="24"/>
          <w:szCs w:val="24"/>
        </w:rPr>
        <w:t xml:space="preserve"> ČÁST </w:t>
      </w:r>
      <w:r w:rsidR="006E12F1" w:rsidRPr="007A4FC9">
        <w:rPr>
          <w:b/>
          <w:sz w:val="24"/>
          <w:szCs w:val="24"/>
        </w:rPr>
        <w:t>STUDIE – PRŮVODNÍ ZPRÁVA</w:t>
      </w:r>
    </w:p>
    <w:p w:rsidR="006E12F1" w:rsidRPr="007A4FC9" w:rsidRDefault="0036157B" w:rsidP="005947EB">
      <w:pPr>
        <w:rPr>
          <w:b/>
          <w:sz w:val="24"/>
          <w:szCs w:val="24"/>
        </w:rPr>
      </w:pPr>
      <w:r w:rsidRPr="007A4FC9">
        <w:rPr>
          <w:b/>
          <w:sz w:val="24"/>
          <w:szCs w:val="24"/>
        </w:rPr>
        <w:t xml:space="preserve">1.3. </w:t>
      </w:r>
      <w:r w:rsidR="005947EB" w:rsidRPr="007A4FC9">
        <w:rPr>
          <w:b/>
          <w:sz w:val="24"/>
          <w:szCs w:val="24"/>
        </w:rPr>
        <w:t xml:space="preserve"> </w:t>
      </w:r>
      <w:r w:rsidR="006E12F1" w:rsidRPr="007A4FC9">
        <w:rPr>
          <w:b/>
          <w:sz w:val="24"/>
          <w:szCs w:val="24"/>
          <w:u w:val="single"/>
        </w:rPr>
        <w:t>Identifikační údaje</w:t>
      </w:r>
    </w:p>
    <w:p w:rsidR="006E12F1" w:rsidRPr="007A4FC9" w:rsidRDefault="006E12F1" w:rsidP="006E12F1">
      <w:pPr>
        <w:spacing w:after="0"/>
        <w:rPr>
          <w:sz w:val="24"/>
          <w:szCs w:val="24"/>
        </w:rPr>
      </w:pPr>
      <w:r w:rsidRPr="007A4FC9">
        <w:rPr>
          <w:b/>
          <w:sz w:val="24"/>
          <w:szCs w:val="24"/>
        </w:rPr>
        <w:t>Název akce:</w:t>
      </w:r>
      <w:r w:rsidRPr="007A4FC9">
        <w:rPr>
          <w:sz w:val="24"/>
          <w:szCs w:val="24"/>
        </w:rPr>
        <w:t xml:space="preserve"> </w:t>
      </w:r>
      <w:r w:rsidR="0030088D" w:rsidRPr="007A4FC9">
        <w:rPr>
          <w:sz w:val="24"/>
          <w:szCs w:val="24"/>
        </w:rPr>
        <w:t>Studie rozšíření zahrádkářské osady „Nad Paposem“, Ostrov nad Ohří</w:t>
      </w:r>
      <w:r w:rsidR="00D503C8" w:rsidRPr="007A4FC9">
        <w:rPr>
          <w:sz w:val="24"/>
          <w:szCs w:val="24"/>
        </w:rPr>
        <w:t xml:space="preserve"> – prostorová regulace pro využití pozemků</w:t>
      </w:r>
    </w:p>
    <w:p w:rsidR="006E12F1" w:rsidRPr="007A4FC9" w:rsidRDefault="006E12F1" w:rsidP="006E12F1">
      <w:pPr>
        <w:spacing w:after="0"/>
        <w:rPr>
          <w:sz w:val="24"/>
          <w:szCs w:val="24"/>
        </w:rPr>
      </w:pPr>
    </w:p>
    <w:p w:rsidR="006E12F1" w:rsidRPr="007A4FC9" w:rsidRDefault="006E12F1" w:rsidP="006E12F1">
      <w:pPr>
        <w:spacing w:after="0"/>
        <w:rPr>
          <w:b/>
          <w:sz w:val="24"/>
          <w:szCs w:val="24"/>
        </w:rPr>
      </w:pPr>
      <w:r w:rsidRPr="007A4FC9">
        <w:rPr>
          <w:b/>
          <w:sz w:val="24"/>
          <w:szCs w:val="24"/>
        </w:rPr>
        <w:t>Řešené území:</w:t>
      </w:r>
    </w:p>
    <w:p w:rsidR="006E12F1" w:rsidRPr="007A4FC9" w:rsidRDefault="006E12F1" w:rsidP="006E12F1">
      <w:pPr>
        <w:spacing w:after="0"/>
        <w:rPr>
          <w:sz w:val="24"/>
          <w:szCs w:val="24"/>
        </w:rPr>
      </w:pPr>
      <w:r w:rsidRPr="007A4FC9">
        <w:rPr>
          <w:sz w:val="24"/>
          <w:szCs w:val="24"/>
        </w:rPr>
        <w:t xml:space="preserve">Parcelní číslo: </w:t>
      </w:r>
      <w:r w:rsidRPr="007A4FC9">
        <w:rPr>
          <w:sz w:val="24"/>
          <w:szCs w:val="24"/>
        </w:rPr>
        <w:tab/>
      </w:r>
      <w:r w:rsidR="0030088D" w:rsidRPr="007A4FC9">
        <w:rPr>
          <w:sz w:val="24"/>
          <w:szCs w:val="24"/>
        </w:rPr>
        <w:t>818-Liticov</w:t>
      </w:r>
    </w:p>
    <w:p w:rsidR="006E12F1" w:rsidRPr="007A4FC9" w:rsidRDefault="0030088D" w:rsidP="006E12F1">
      <w:pPr>
        <w:spacing w:after="0"/>
        <w:rPr>
          <w:sz w:val="24"/>
          <w:szCs w:val="24"/>
        </w:rPr>
      </w:pPr>
      <w:r w:rsidRPr="007A4FC9">
        <w:rPr>
          <w:sz w:val="24"/>
          <w:szCs w:val="24"/>
        </w:rPr>
        <w:t>Obec: Ostrov</w:t>
      </w:r>
      <w:r w:rsidR="00D85203" w:rsidRPr="007A4FC9">
        <w:rPr>
          <w:sz w:val="24"/>
          <w:szCs w:val="24"/>
        </w:rPr>
        <w:t xml:space="preserve"> nad Ohří</w:t>
      </w:r>
    </w:p>
    <w:p w:rsidR="006E12F1" w:rsidRPr="007A4FC9" w:rsidRDefault="0030088D" w:rsidP="006E12F1">
      <w:pPr>
        <w:spacing w:after="0"/>
        <w:rPr>
          <w:sz w:val="24"/>
          <w:szCs w:val="24"/>
        </w:rPr>
      </w:pPr>
      <w:r w:rsidRPr="007A4FC9">
        <w:rPr>
          <w:sz w:val="24"/>
          <w:szCs w:val="24"/>
        </w:rPr>
        <w:t xml:space="preserve">Katastrální území: </w:t>
      </w:r>
      <w:proofErr w:type="spellStart"/>
      <w:r w:rsidR="00E344CA" w:rsidRPr="007A4FC9">
        <w:rPr>
          <w:sz w:val="24"/>
          <w:szCs w:val="24"/>
        </w:rPr>
        <w:t>Mořičov</w:t>
      </w:r>
      <w:proofErr w:type="spellEnd"/>
    </w:p>
    <w:p w:rsidR="006E12F1" w:rsidRPr="007A4FC9" w:rsidRDefault="006E12F1" w:rsidP="006E12F1">
      <w:pPr>
        <w:spacing w:after="0"/>
        <w:rPr>
          <w:sz w:val="24"/>
          <w:szCs w:val="24"/>
        </w:rPr>
      </w:pPr>
      <w:r w:rsidRPr="007A4FC9">
        <w:rPr>
          <w:sz w:val="24"/>
          <w:szCs w:val="24"/>
        </w:rPr>
        <w:t>Výměra [m2]:</w:t>
      </w:r>
      <w:r w:rsidRPr="007A4FC9">
        <w:rPr>
          <w:sz w:val="24"/>
          <w:szCs w:val="24"/>
        </w:rPr>
        <w:tab/>
      </w:r>
      <w:r w:rsidR="00E344CA" w:rsidRPr="007A4FC9">
        <w:rPr>
          <w:sz w:val="24"/>
          <w:szCs w:val="24"/>
        </w:rPr>
        <w:t>56 096</w:t>
      </w:r>
      <w:r w:rsidR="0030088D" w:rsidRPr="007A4FC9">
        <w:rPr>
          <w:sz w:val="24"/>
          <w:szCs w:val="24"/>
        </w:rPr>
        <w:t xml:space="preserve"> m</w:t>
      </w:r>
      <w:r w:rsidR="0030088D" w:rsidRPr="007A4FC9">
        <w:rPr>
          <w:sz w:val="24"/>
          <w:szCs w:val="24"/>
          <w:vertAlign w:val="superscript"/>
        </w:rPr>
        <w:t>2</w:t>
      </w:r>
    </w:p>
    <w:p w:rsidR="006E12F1" w:rsidRPr="007A4FC9" w:rsidRDefault="006E12F1" w:rsidP="006E12F1">
      <w:pPr>
        <w:spacing w:after="0"/>
        <w:rPr>
          <w:sz w:val="24"/>
          <w:szCs w:val="24"/>
        </w:rPr>
      </w:pPr>
      <w:r w:rsidRPr="007A4FC9">
        <w:rPr>
          <w:sz w:val="24"/>
          <w:szCs w:val="24"/>
        </w:rPr>
        <w:t xml:space="preserve">Druh pozemku: </w:t>
      </w:r>
      <w:r w:rsidR="00E344CA" w:rsidRPr="007A4FC9">
        <w:rPr>
          <w:sz w:val="24"/>
          <w:szCs w:val="24"/>
        </w:rPr>
        <w:t>trvalý travní porost</w:t>
      </w:r>
    </w:p>
    <w:p w:rsidR="006E12F1" w:rsidRPr="007A4FC9" w:rsidRDefault="006E12F1" w:rsidP="006E12F1">
      <w:pPr>
        <w:spacing w:after="0"/>
        <w:rPr>
          <w:sz w:val="24"/>
          <w:szCs w:val="24"/>
        </w:rPr>
      </w:pPr>
    </w:p>
    <w:p w:rsidR="006E12F1" w:rsidRPr="007A4FC9" w:rsidRDefault="006E12F1" w:rsidP="006E12F1">
      <w:pPr>
        <w:spacing w:after="0"/>
        <w:rPr>
          <w:b/>
          <w:sz w:val="24"/>
          <w:szCs w:val="24"/>
        </w:rPr>
      </w:pPr>
      <w:r w:rsidRPr="007A4FC9">
        <w:rPr>
          <w:b/>
          <w:sz w:val="24"/>
          <w:szCs w:val="24"/>
        </w:rPr>
        <w:t>Údaje o zadavateli:</w:t>
      </w:r>
    </w:p>
    <w:p w:rsidR="006E12F1" w:rsidRPr="007A4FC9" w:rsidRDefault="00267D9D" w:rsidP="006E12F1">
      <w:pPr>
        <w:spacing w:after="0"/>
        <w:rPr>
          <w:sz w:val="24"/>
          <w:szCs w:val="24"/>
        </w:rPr>
      </w:pPr>
      <w:r w:rsidRPr="007A4FC9">
        <w:rPr>
          <w:sz w:val="24"/>
          <w:szCs w:val="24"/>
        </w:rPr>
        <w:t xml:space="preserve">Město </w:t>
      </w:r>
      <w:r w:rsidR="00F004EA" w:rsidRPr="007A4FC9">
        <w:rPr>
          <w:sz w:val="24"/>
          <w:szCs w:val="24"/>
        </w:rPr>
        <w:t>Ostrov</w:t>
      </w:r>
      <w:r w:rsidR="00D85203" w:rsidRPr="007A4FC9">
        <w:rPr>
          <w:sz w:val="24"/>
          <w:szCs w:val="24"/>
        </w:rPr>
        <w:t xml:space="preserve"> nad Ohří, Městský úřad Ostrov, odbor rozvoje a územního plánování</w:t>
      </w:r>
    </w:p>
    <w:p w:rsidR="006E12F1" w:rsidRPr="007A4FC9" w:rsidRDefault="006E12F1" w:rsidP="006E12F1">
      <w:pPr>
        <w:spacing w:after="0"/>
        <w:rPr>
          <w:color w:val="FF0000"/>
          <w:sz w:val="24"/>
          <w:szCs w:val="24"/>
        </w:rPr>
      </w:pPr>
    </w:p>
    <w:p w:rsidR="006E12F1" w:rsidRPr="007A4FC9" w:rsidRDefault="006E12F1" w:rsidP="006E12F1">
      <w:pPr>
        <w:spacing w:after="0"/>
        <w:rPr>
          <w:b/>
          <w:sz w:val="24"/>
          <w:szCs w:val="24"/>
        </w:rPr>
      </w:pPr>
      <w:r w:rsidRPr="007A4FC9">
        <w:rPr>
          <w:b/>
          <w:sz w:val="24"/>
          <w:szCs w:val="24"/>
        </w:rPr>
        <w:t>Pořizovatel:</w:t>
      </w:r>
    </w:p>
    <w:p w:rsidR="006E12F1" w:rsidRPr="007A4FC9" w:rsidRDefault="00F004EA" w:rsidP="006E12F1">
      <w:pPr>
        <w:spacing w:after="0"/>
        <w:rPr>
          <w:sz w:val="24"/>
          <w:szCs w:val="24"/>
        </w:rPr>
      </w:pPr>
      <w:r w:rsidRPr="007A4FC9">
        <w:rPr>
          <w:sz w:val="24"/>
          <w:szCs w:val="24"/>
        </w:rPr>
        <w:t>Městský úřad Ostrov, odbor rozvoje a územního plánování</w:t>
      </w:r>
    </w:p>
    <w:p w:rsidR="00F004EA" w:rsidRPr="007A4FC9" w:rsidRDefault="00F004EA" w:rsidP="006E12F1">
      <w:pPr>
        <w:spacing w:after="0"/>
        <w:rPr>
          <w:sz w:val="24"/>
          <w:szCs w:val="24"/>
        </w:rPr>
      </w:pPr>
      <w:r w:rsidRPr="007A4FC9">
        <w:rPr>
          <w:sz w:val="24"/>
          <w:szCs w:val="24"/>
        </w:rPr>
        <w:t>Ing. Alexandra Fürbachová, vedoucí odboru rozvoje a územního plánování</w:t>
      </w:r>
    </w:p>
    <w:p w:rsidR="006E12F1" w:rsidRPr="007A4FC9" w:rsidRDefault="006E12F1" w:rsidP="006E12F1">
      <w:pPr>
        <w:spacing w:after="0"/>
        <w:rPr>
          <w:sz w:val="24"/>
          <w:szCs w:val="24"/>
        </w:rPr>
      </w:pPr>
    </w:p>
    <w:p w:rsidR="006E12F1" w:rsidRPr="007A4FC9" w:rsidRDefault="006E12F1" w:rsidP="006E12F1">
      <w:pPr>
        <w:spacing w:after="0"/>
        <w:rPr>
          <w:b/>
          <w:sz w:val="24"/>
          <w:szCs w:val="24"/>
        </w:rPr>
      </w:pPr>
      <w:r w:rsidRPr="007A4FC9">
        <w:rPr>
          <w:b/>
          <w:sz w:val="24"/>
          <w:szCs w:val="24"/>
        </w:rPr>
        <w:t>Údaje o zpracovateli:</w:t>
      </w:r>
    </w:p>
    <w:p w:rsidR="006E12F1" w:rsidRPr="007A4FC9" w:rsidRDefault="006E12F1" w:rsidP="006E12F1">
      <w:pPr>
        <w:spacing w:after="0"/>
        <w:rPr>
          <w:sz w:val="24"/>
          <w:szCs w:val="24"/>
        </w:rPr>
      </w:pPr>
      <w:r w:rsidRPr="007A4FC9">
        <w:rPr>
          <w:sz w:val="24"/>
          <w:szCs w:val="24"/>
        </w:rPr>
        <w:t>Atelier Akad. arch. Václava Šmolíka, B. Smetany 7, 301 00 Plzeň, tel. 377329765</w:t>
      </w:r>
    </w:p>
    <w:p w:rsidR="006E12F1" w:rsidRPr="007A4FC9" w:rsidRDefault="00D85203" w:rsidP="006E12F1">
      <w:pPr>
        <w:spacing w:after="0"/>
        <w:rPr>
          <w:sz w:val="24"/>
          <w:szCs w:val="24"/>
        </w:rPr>
      </w:pPr>
      <w:proofErr w:type="gramStart"/>
      <w:r w:rsidRPr="007A4FC9">
        <w:rPr>
          <w:sz w:val="24"/>
          <w:szCs w:val="24"/>
        </w:rPr>
        <w:t>www.smolik-architekt</w:t>
      </w:r>
      <w:proofErr w:type="gramEnd"/>
      <w:r w:rsidRPr="007A4FC9">
        <w:rPr>
          <w:sz w:val="24"/>
          <w:szCs w:val="24"/>
        </w:rPr>
        <w:t>.cz</w:t>
      </w:r>
    </w:p>
    <w:p w:rsidR="00D85203" w:rsidRPr="007A4FC9" w:rsidRDefault="00D85203" w:rsidP="006E12F1">
      <w:pPr>
        <w:spacing w:after="0"/>
        <w:rPr>
          <w:sz w:val="24"/>
          <w:szCs w:val="24"/>
        </w:rPr>
      </w:pPr>
      <w:r w:rsidRPr="007A4FC9">
        <w:rPr>
          <w:sz w:val="24"/>
          <w:szCs w:val="24"/>
        </w:rPr>
        <w:t>smolik.architekt@gmail.com</w:t>
      </w:r>
    </w:p>
    <w:p w:rsidR="006E12F1" w:rsidRPr="007A4FC9" w:rsidRDefault="006E12F1" w:rsidP="006E12F1">
      <w:pPr>
        <w:spacing w:after="0" w:line="286" w:lineRule="atLeast"/>
        <w:rPr>
          <w:rFonts w:eastAsia="Times New Roman" w:cs="Segoe UI"/>
          <w:color w:val="000000"/>
          <w:sz w:val="20"/>
          <w:szCs w:val="20"/>
          <w:lang w:eastAsia="cs-CZ"/>
        </w:rPr>
      </w:pPr>
    </w:p>
    <w:p w:rsidR="0036157B" w:rsidRPr="007A4FC9" w:rsidRDefault="006E12F1" w:rsidP="004657AD">
      <w:pPr>
        <w:pStyle w:val="Odstavecseseznamem"/>
        <w:numPr>
          <w:ilvl w:val="1"/>
          <w:numId w:val="11"/>
        </w:numPr>
        <w:spacing w:after="0" w:line="286" w:lineRule="atLeast"/>
        <w:rPr>
          <w:b/>
          <w:sz w:val="24"/>
          <w:szCs w:val="24"/>
          <w:u w:val="single"/>
        </w:rPr>
      </w:pPr>
      <w:r w:rsidRPr="007A4FC9">
        <w:rPr>
          <w:b/>
          <w:sz w:val="24"/>
          <w:szCs w:val="24"/>
          <w:u w:val="single"/>
        </w:rPr>
        <w:t>Základní údaje</w:t>
      </w:r>
    </w:p>
    <w:p w:rsidR="006E12F1" w:rsidRPr="007A4FC9" w:rsidRDefault="006E12F1" w:rsidP="004657AD">
      <w:pPr>
        <w:pStyle w:val="Odstavecseseznamem"/>
        <w:numPr>
          <w:ilvl w:val="2"/>
          <w:numId w:val="11"/>
        </w:numPr>
        <w:spacing w:after="0" w:line="286" w:lineRule="atLeast"/>
        <w:rPr>
          <w:b/>
          <w:sz w:val="24"/>
          <w:szCs w:val="24"/>
          <w:u w:val="single"/>
        </w:rPr>
      </w:pPr>
      <w:r w:rsidRPr="007A4FC9">
        <w:rPr>
          <w:b/>
          <w:sz w:val="24"/>
          <w:szCs w:val="24"/>
        </w:rPr>
        <w:t>Seznam vstupních podkladů</w:t>
      </w:r>
    </w:p>
    <w:p w:rsidR="006E12F1" w:rsidRPr="007A4FC9" w:rsidRDefault="006E12F1" w:rsidP="004657AD">
      <w:pPr>
        <w:pStyle w:val="Zkladntext"/>
        <w:numPr>
          <w:ilvl w:val="0"/>
          <w:numId w:val="1"/>
        </w:numPr>
        <w:spacing w:after="0"/>
        <w:ind w:left="851" w:hanging="283"/>
        <w:jc w:val="both"/>
        <w:rPr>
          <w:rFonts w:asciiTheme="minorHAnsi" w:hAnsiTheme="minorHAnsi" w:cs="Arial"/>
          <w:color w:val="000000"/>
          <w:sz w:val="22"/>
          <w:szCs w:val="22"/>
        </w:rPr>
      </w:pPr>
      <w:r w:rsidRPr="007A4FC9">
        <w:rPr>
          <w:rFonts w:asciiTheme="minorHAnsi" w:hAnsiTheme="minorHAnsi" w:cs="Arial"/>
          <w:color w:val="000000"/>
          <w:sz w:val="22"/>
          <w:szCs w:val="22"/>
        </w:rPr>
        <w:t>snímek katastrální mapy</w:t>
      </w:r>
    </w:p>
    <w:p w:rsidR="006E12F1" w:rsidRPr="007A4FC9" w:rsidRDefault="006E12F1" w:rsidP="004657AD">
      <w:pPr>
        <w:pStyle w:val="Zkladntext"/>
        <w:numPr>
          <w:ilvl w:val="0"/>
          <w:numId w:val="1"/>
        </w:numPr>
        <w:spacing w:after="0"/>
        <w:ind w:left="851" w:hanging="283"/>
        <w:jc w:val="both"/>
        <w:rPr>
          <w:rFonts w:asciiTheme="minorHAnsi" w:hAnsiTheme="minorHAnsi" w:cs="Arial"/>
          <w:color w:val="000000"/>
          <w:sz w:val="22"/>
          <w:szCs w:val="22"/>
        </w:rPr>
      </w:pPr>
      <w:r w:rsidRPr="007A4FC9">
        <w:rPr>
          <w:rFonts w:asciiTheme="minorHAnsi" w:hAnsiTheme="minorHAnsi" w:cs="Arial"/>
          <w:color w:val="000000"/>
          <w:sz w:val="22"/>
          <w:szCs w:val="22"/>
        </w:rPr>
        <w:t xml:space="preserve">výpis z katastru nemovitostí </w:t>
      </w:r>
    </w:p>
    <w:p w:rsidR="006E12F1" w:rsidRPr="007A4FC9" w:rsidRDefault="006E12F1" w:rsidP="004657AD">
      <w:pPr>
        <w:pStyle w:val="Zkladntext"/>
        <w:numPr>
          <w:ilvl w:val="0"/>
          <w:numId w:val="1"/>
        </w:numPr>
        <w:spacing w:after="0"/>
        <w:ind w:left="851" w:hanging="283"/>
        <w:jc w:val="both"/>
        <w:rPr>
          <w:rFonts w:asciiTheme="minorHAnsi" w:hAnsiTheme="minorHAnsi" w:cs="Arial"/>
          <w:color w:val="000000"/>
          <w:sz w:val="22"/>
          <w:szCs w:val="22"/>
        </w:rPr>
      </w:pPr>
      <w:r w:rsidRPr="007A4FC9">
        <w:rPr>
          <w:rFonts w:asciiTheme="minorHAnsi" w:hAnsiTheme="minorHAnsi" w:cs="Arial"/>
          <w:color w:val="000000"/>
          <w:sz w:val="22"/>
          <w:szCs w:val="22"/>
        </w:rPr>
        <w:t>informace o sousedních parcelách</w:t>
      </w:r>
    </w:p>
    <w:p w:rsidR="006E12F1" w:rsidRPr="007A4FC9" w:rsidRDefault="006E12F1" w:rsidP="004657AD">
      <w:pPr>
        <w:pStyle w:val="Zkladntext"/>
        <w:numPr>
          <w:ilvl w:val="0"/>
          <w:numId w:val="1"/>
        </w:numPr>
        <w:spacing w:after="0"/>
        <w:ind w:left="851" w:hanging="283"/>
        <w:jc w:val="both"/>
        <w:rPr>
          <w:rFonts w:asciiTheme="minorHAnsi" w:hAnsiTheme="minorHAnsi" w:cs="Arial"/>
          <w:color w:val="000000"/>
          <w:sz w:val="22"/>
          <w:szCs w:val="22"/>
        </w:rPr>
      </w:pPr>
      <w:r w:rsidRPr="007A4FC9">
        <w:rPr>
          <w:rFonts w:asciiTheme="minorHAnsi" w:hAnsiTheme="minorHAnsi" w:cs="Arial"/>
          <w:color w:val="000000"/>
          <w:sz w:val="22"/>
          <w:szCs w:val="22"/>
        </w:rPr>
        <w:t>prohlídka lokality</w:t>
      </w:r>
    </w:p>
    <w:p w:rsidR="00D503C8" w:rsidRPr="007A4FC9" w:rsidRDefault="00D503C8" w:rsidP="004657AD">
      <w:pPr>
        <w:pStyle w:val="Zkladntext"/>
        <w:numPr>
          <w:ilvl w:val="0"/>
          <w:numId w:val="1"/>
        </w:numPr>
        <w:spacing w:after="0"/>
        <w:ind w:left="851" w:hanging="283"/>
        <w:jc w:val="both"/>
        <w:rPr>
          <w:rFonts w:asciiTheme="minorHAnsi" w:hAnsiTheme="minorHAnsi" w:cs="Arial"/>
          <w:color w:val="000000"/>
          <w:sz w:val="22"/>
          <w:szCs w:val="22"/>
        </w:rPr>
      </w:pPr>
      <w:r w:rsidRPr="007A4FC9">
        <w:rPr>
          <w:rFonts w:asciiTheme="minorHAnsi" w:hAnsiTheme="minorHAnsi" w:cs="Arial"/>
          <w:color w:val="000000"/>
          <w:sz w:val="22"/>
          <w:szCs w:val="22"/>
        </w:rPr>
        <w:t>územní plán města Ostrov</w:t>
      </w:r>
    </w:p>
    <w:p w:rsidR="006E12F1" w:rsidRPr="007A4FC9" w:rsidRDefault="006E12F1" w:rsidP="004657AD">
      <w:pPr>
        <w:pStyle w:val="Zkladntext"/>
        <w:numPr>
          <w:ilvl w:val="0"/>
          <w:numId w:val="1"/>
        </w:numPr>
        <w:spacing w:after="0"/>
        <w:ind w:left="851" w:hanging="283"/>
        <w:jc w:val="both"/>
        <w:rPr>
          <w:rFonts w:asciiTheme="minorHAnsi" w:hAnsiTheme="minorHAnsi" w:cs="Arial"/>
          <w:color w:val="000000"/>
          <w:sz w:val="22"/>
          <w:szCs w:val="22"/>
        </w:rPr>
      </w:pPr>
      <w:r w:rsidRPr="007A4FC9">
        <w:rPr>
          <w:rFonts w:asciiTheme="minorHAnsi" w:hAnsiTheme="minorHAnsi" w:cs="Arial"/>
          <w:color w:val="000000"/>
          <w:sz w:val="22"/>
          <w:szCs w:val="22"/>
        </w:rPr>
        <w:t>geodetické zaměření</w:t>
      </w:r>
      <w:r w:rsidR="00D85203" w:rsidRPr="007A4FC9">
        <w:rPr>
          <w:rFonts w:asciiTheme="minorHAnsi" w:hAnsiTheme="minorHAnsi" w:cs="Arial"/>
          <w:color w:val="000000"/>
          <w:sz w:val="22"/>
          <w:szCs w:val="22"/>
        </w:rPr>
        <w:t xml:space="preserve"> – Ing. Boris </w:t>
      </w:r>
      <w:proofErr w:type="spellStart"/>
      <w:r w:rsidR="00D85203" w:rsidRPr="007A4FC9">
        <w:rPr>
          <w:rFonts w:asciiTheme="minorHAnsi" w:hAnsiTheme="minorHAnsi" w:cs="Arial"/>
          <w:color w:val="000000"/>
          <w:sz w:val="22"/>
          <w:szCs w:val="22"/>
        </w:rPr>
        <w:t>Zugar</w:t>
      </w:r>
      <w:proofErr w:type="spellEnd"/>
    </w:p>
    <w:p w:rsidR="00FB7224" w:rsidRPr="007A4FC9" w:rsidRDefault="00FB7224" w:rsidP="004657AD">
      <w:pPr>
        <w:pStyle w:val="Zkladntext"/>
        <w:numPr>
          <w:ilvl w:val="0"/>
          <w:numId w:val="1"/>
        </w:numPr>
        <w:spacing w:after="0"/>
        <w:ind w:left="851" w:hanging="283"/>
        <w:jc w:val="both"/>
        <w:rPr>
          <w:rFonts w:asciiTheme="minorHAnsi" w:hAnsiTheme="minorHAnsi" w:cs="Arial"/>
          <w:color w:val="000000"/>
          <w:sz w:val="22"/>
          <w:szCs w:val="22"/>
        </w:rPr>
      </w:pPr>
      <w:r w:rsidRPr="007A4FC9">
        <w:rPr>
          <w:rFonts w:asciiTheme="minorHAnsi" w:hAnsiTheme="minorHAnsi" w:cs="Arial"/>
          <w:color w:val="000000"/>
          <w:sz w:val="22"/>
          <w:szCs w:val="22"/>
        </w:rPr>
        <w:t>fotodokumentace</w:t>
      </w:r>
    </w:p>
    <w:p w:rsidR="002163C1" w:rsidRPr="007A4FC9" w:rsidRDefault="002163C1" w:rsidP="002163C1">
      <w:pPr>
        <w:pStyle w:val="Zkladntext"/>
        <w:spacing w:after="0"/>
        <w:jc w:val="both"/>
        <w:rPr>
          <w:rFonts w:asciiTheme="minorHAnsi" w:hAnsiTheme="minorHAnsi" w:cs="Arial"/>
          <w:color w:val="000000"/>
          <w:sz w:val="22"/>
          <w:szCs w:val="22"/>
        </w:rPr>
      </w:pPr>
    </w:p>
    <w:p w:rsidR="002163C1" w:rsidRPr="007A4FC9" w:rsidRDefault="002163C1">
      <w:pPr>
        <w:rPr>
          <w:rFonts w:eastAsia="Times New Roman" w:cs="Arial"/>
          <w:color w:val="000000"/>
          <w:lang w:eastAsia="ar-SA"/>
        </w:rPr>
      </w:pPr>
      <w:r w:rsidRPr="007A4FC9">
        <w:rPr>
          <w:rFonts w:cs="Arial"/>
          <w:color w:val="000000"/>
        </w:rPr>
        <w:br w:type="page"/>
      </w:r>
    </w:p>
    <w:p w:rsidR="002163C1" w:rsidRPr="007A4FC9" w:rsidRDefault="002163C1" w:rsidP="002163C1">
      <w:pPr>
        <w:pStyle w:val="Zkladntext"/>
        <w:spacing w:after="0"/>
        <w:jc w:val="both"/>
        <w:rPr>
          <w:rFonts w:asciiTheme="minorHAnsi" w:hAnsiTheme="minorHAnsi" w:cs="Arial"/>
          <w:color w:val="000000"/>
          <w:sz w:val="22"/>
          <w:szCs w:val="22"/>
        </w:rPr>
      </w:pPr>
    </w:p>
    <w:p w:rsidR="006E12F1" w:rsidRPr="007A4FC9" w:rsidRDefault="006E12F1" w:rsidP="006E12F1">
      <w:pPr>
        <w:pStyle w:val="Zkladntext"/>
        <w:spacing w:after="0"/>
        <w:jc w:val="both"/>
        <w:rPr>
          <w:rFonts w:asciiTheme="minorHAnsi" w:hAnsiTheme="minorHAnsi" w:cs="Arial"/>
          <w:color w:val="000000"/>
          <w:sz w:val="22"/>
          <w:szCs w:val="22"/>
        </w:rPr>
      </w:pPr>
    </w:p>
    <w:p w:rsidR="006E12F1" w:rsidRPr="007A4FC9" w:rsidRDefault="002163C1" w:rsidP="004657AD">
      <w:pPr>
        <w:pStyle w:val="Zkladntext"/>
        <w:numPr>
          <w:ilvl w:val="1"/>
          <w:numId w:val="11"/>
        </w:numPr>
        <w:spacing w:after="0"/>
        <w:jc w:val="both"/>
        <w:rPr>
          <w:rFonts w:asciiTheme="minorHAnsi" w:hAnsiTheme="minorHAnsi" w:cs="Arial"/>
          <w:b/>
          <w:color w:val="000000"/>
          <w:sz w:val="22"/>
          <w:szCs w:val="22"/>
        </w:rPr>
      </w:pPr>
      <w:r w:rsidRPr="007A4FC9">
        <w:rPr>
          <w:rFonts w:asciiTheme="minorHAnsi" w:hAnsiTheme="minorHAnsi" w:cs="Arial"/>
          <w:b/>
          <w:color w:val="000000"/>
          <w:sz w:val="22"/>
          <w:szCs w:val="22"/>
        </w:rPr>
        <w:t>Požadavky</w:t>
      </w:r>
      <w:r w:rsidR="006E12F1" w:rsidRPr="007A4FC9">
        <w:rPr>
          <w:rFonts w:asciiTheme="minorHAnsi" w:hAnsiTheme="minorHAnsi" w:cs="Arial"/>
          <w:b/>
          <w:color w:val="000000"/>
          <w:sz w:val="22"/>
          <w:szCs w:val="22"/>
        </w:rPr>
        <w:t xml:space="preserve"> územní studie</w:t>
      </w:r>
    </w:p>
    <w:p w:rsidR="006E12F1" w:rsidRPr="007A4FC9" w:rsidRDefault="006E12F1" w:rsidP="006E12F1">
      <w:pPr>
        <w:pStyle w:val="Zkladntext"/>
        <w:spacing w:after="0"/>
        <w:ind w:left="720"/>
        <w:jc w:val="both"/>
        <w:rPr>
          <w:rFonts w:asciiTheme="minorHAnsi" w:hAnsiTheme="minorHAnsi" w:cs="Arial"/>
          <w:color w:val="000000"/>
          <w:sz w:val="22"/>
          <w:szCs w:val="22"/>
        </w:rPr>
      </w:pPr>
    </w:p>
    <w:p w:rsidR="006E12F1" w:rsidRPr="007A4FC9" w:rsidRDefault="00E344CA" w:rsidP="006E12F1">
      <w:pPr>
        <w:pStyle w:val="Zkladntext"/>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Hlavním cílem studie je vyhodnocení možného využití pozemků pro rozšíření zahrádkářské kolonie.</w:t>
      </w:r>
    </w:p>
    <w:p w:rsidR="002163C1" w:rsidRPr="007A4FC9" w:rsidRDefault="002163C1" w:rsidP="006E12F1">
      <w:pPr>
        <w:pStyle w:val="Zkladntext"/>
        <w:spacing w:after="0"/>
        <w:jc w:val="both"/>
        <w:rPr>
          <w:rFonts w:asciiTheme="minorHAnsi" w:hAnsiTheme="minorHAnsi" w:cs="Arial"/>
          <w:color w:val="000000"/>
          <w:sz w:val="22"/>
          <w:szCs w:val="22"/>
        </w:rPr>
      </w:pPr>
    </w:p>
    <w:p w:rsidR="005947EB" w:rsidRPr="007A4FC9" w:rsidRDefault="002163C1" w:rsidP="005947EB">
      <w:pPr>
        <w:pStyle w:val="Zkladntext"/>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Návrh řešení obsahuje:</w:t>
      </w:r>
    </w:p>
    <w:p w:rsidR="005947EB" w:rsidRPr="007A4FC9" w:rsidRDefault="005947EB" w:rsidP="005947EB">
      <w:pPr>
        <w:pStyle w:val="Zkladntext"/>
        <w:spacing w:after="0"/>
        <w:jc w:val="both"/>
        <w:rPr>
          <w:rFonts w:asciiTheme="minorHAnsi" w:hAnsiTheme="minorHAnsi" w:cs="Arial"/>
          <w:color w:val="000000"/>
          <w:sz w:val="22"/>
          <w:szCs w:val="22"/>
        </w:rPr>
      </w:pPr>
    </w:p>
    <w:p w:rsidR="005947EB" w:rsidRPr="007A4FC9" w:rsidRDefault="002163C1" w:rsidP="004657AD">
      <w:pPr>
        <w:pStyle w:val="Zkladntext"/>
        <w:numPr>
          <w:ilvl w:val="2"/>
          <w:numId w:val="11"/>
        </w:numPr>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 xml:space="preserve"> Navržení prostorového a funkčního využití pozemků pro potřeby zahrádkářské kolonie.</w:t>
      </w:r>
    </w:p>
    <w:p w:rsidR="005947EB" w:rsidRPr="007A4FC9" w:rsidRDefault="002163C1" w:rsidP="004657AD">
      <w:pPr>
        <w:pStyle w:val="Zkladntext"/>
        <w:numPr>
          <w:ilvl w:val="2"/>
          <w:numId w:val="11"/>
        </w:numPr>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Návrh parcelace jednotlivých zahrádek (ideálně 300 – 400 m</w:t>
      </w:r>
      <w:r w:rsidRPr="007A4FC9">
        <w:rPr>
          <w:rFonts w:asciiTheme="minorHAnsi" w:hAnsiTheme="minorHAnsi" w:cs="Arial"/>
          <w:color w:val="000000"/>
          <w:sz w:val="22"/>
          <w:szCs w:val="22"/>
          <w:vertAlign w:val="superscript"/>
        </w:rPr>
        <w:t>2</w:t>
      </w:r>
      <w:r w:rsidRPr="007A4FC9">
        <w:rPr>
          <w:rFonts w:asciiTheme="minorHAnsi" w:hAnsiTheme="minorHAnsi" w:cs="Arial"/>
          <w:color w:val="000000"/>
          <w:sz w:val="22"/>
          <w:szCs w:val="22"/>
        </w:rPr>
        <w:t>)</w:t>
      </w:r>
    </w:p>
    <w:p w:rsidR="005947EB" w:rsidRPr="007A4FC9" w:rsidRDefault="009A43B6" w:rsidP="004657AD">
      <w:pPr>
        <w:pStyle w:val="Zkladntext"/>
        <w:numPr>
          <w:ilvl w:val="2"/>
          <w:numId w:val="11"/>
        </w:numPr>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Umístění zahradních chatek na parcelách a oplocení (prostorová regulace pro výstavbu).</w:t>
      </w:r>
    </w:p>
    <w:p w:rsidR="005947EB" w:rsidRPr="007A4FC9" w:rsidRDefault="009A43B6" w:rsidP="004657AD">
      <w:pPr>
        <w:pStyle w:val="Zkladntext"/>
        <w:numPr>
          <w:ilvl w:val="2"/>
          <w:numId w:val="11"/>
        </w:numPr>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 xml:space="preserve">V rámci širších vztahů navrhnout optimální dopravní napojení celé zahrádkářské osady „Nad Paposem“. </w:t>
      </w:r>
    </w:p>
    <w:p w:rsidR="005947EB" w:rsidRPr="007A4FC9" w:rsidRDefault="009A43B6" w:rsidP="004657AD">
      <w:pPr>
        <w:pStyle w:val="Zkladntext"/>
        <w:numPr>
          <w:ilvl w:val="2"/>
          <w:numId w:val="11"/>
        </w:numPr>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 xml:space="preserve">Prověření možnosti napojení lokality na stávající dopravní a technickou infrastrukturu. </w:t>
      </w:r>
    </w:p>
    <w:p w:rsidR="005947EB" w:rsidRPr="007A4FC9" w:rsidRDefault="009A43B6" w:rsidP="004657AD">
      <w:pPr>
        <w:pStyle w:val="Zkladntext"/>
        <w:numPr>
          <w:ilvl w:val="2"/>
          <w:numId w:val="11"/>
        </w:numPr>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Návrh sítí technické infrastruktury v lokalitě (vodovod, elektřina).</w:t>
      </w:r>
    </w:p>
    <w:p w:rsidR="005947EB" w:rsidRPr="007A4FC9" w:rsidRDefault="009A43B6" w:rsidP="004657AD">
      <w:pPr>
        <w:pStyle w:val="Zkladntext"/>
        <w:numPr>
          <w:ilvl w:val="2"/>
          <w:numId w:val="11"/>
        </w:numPr>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Umístěný obslužných komunikací a souvisejících ploch (pěší cesty, parkování) v lokalitě.</w:t>
      </w:r>
    </w:p>
    <w:p w:rsidR="006E141E" w:rsidRPr="007A4FC9" w:rsidRDefault="009A43B6" w:rsidP="004657AD">
      <w:pPr>
        <w:pStyle w:val="Zkladntext"/>
        <w:numPr>
          <w:ilvl w:val="2"/>
          <w:numId w:val="11"/>
        </w:numPr>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 xml:space="preserve">Odborný odhad nákladů na realizaci záměru. </w:t>
      </w:r>
    </w:p>
    <w:p w:rsidR="005947EB" w:rsidRPr="007A4FC9" w:rsidRDefault="005947EB">
      <w:pPr>
        <w:rPr>
          <w:rFonts w:eastAsia="Times New Roman" w:cs="Arial"/>
          <w:color w:val="000000"/>
          <w:lang w:eastAsia="ar-SA"/>
        </w:rPr>
      </w:pPr>
      <w:r w:rsidRPr="007A4FC9">
        <w:rPr>
          <w:rFonts w:cs="Arial"/>
          <w:color w:val="000000"/>
        </w:rPr>
        <w:br w:type="page"/>
      </w:r>
    </w:p>
    <w:p w:rsidR="00620C8D" w:rsidRPr="007A4FC9" w:rsidRDefault="00620C8D" w:rsidP="00563511">
      <w:pPr>
        <w:pStyle w:val="Zkladntext"/>
        <w:spacing w:after="0"/>
        <w:jc w:val="both"/>
        <w:rPr>
          <w:rFonts w:asciiTheme="minorHAnsi" w:hAnsiTheme="minorHAnsi" w:cs="Arial"/>
          <w:color w:val="000000"/>
          <w:sz w:val="22"/>
          <w:szCs w:val="22"/>
        </w:rPr>
      </w:pPr>
    </w:p>
    <w:p w:rsidR="0036157B" w:rsidRPr="007A4FC9" w:rsidRDefault="0036157B" w:rsidP="004657AD">
      <w:pPr>
        <w:pStyle w:val="Odstavecseseznamem"/>
        <w:numPr>
          <w:ilvl w:val="1"/>
          <w:numId w:val="11"/>
        </w:numPr>
        <w:spacing w:after="0" w:line="286" w:lineRule="atLeast"/>
        <w:rPr>
          <w:b/>
          <w:sz w:val="24"/>
          <w:szCs w:val="24"/>
          <w:u w:val="single"/>
        </w:rPr>
      </w:pPr>
      <w:r w:rsidRPr="007A4FC9">
        <w:rPr>
          <w:b/>
          <w:sz w:val="24"/>
          <w:szCs w:val="24"/>
          <w:u w:val="single"/>
        </w:rPr>
        <w:t>Pož</w:t>
      </w:r>
      <w:r w:rsidR="00FC16CF" w:rsidRPr="007A4FC9">
        <w:rPr>
          <w:b/>
          <w:sz w:val="24"/>
          <w:szCs w:val="24"/>
          <w:u w:val="single"/>
        </w:rPr>
        <w:t>a</w:t>
      </w:r>
      <w:r w:rsidRPr="007A4FC9">
        <w:rPr>
          <w:b/>
          <w:sz w:val="24"/>
          <w:szCs w:val="24"/>
          <w:u w:val="single"/>
        </w:rPr>
        <w:t>da</w:t>
      </w:r>
      <w:r w:rsidR="00FC16CF" w:rsidRPr="007A4FC9">
        <w:rPr>
          <w:b/>
          <w:sz w:val="24"/>
          <w:szCs w:val="24"/>
          <w:u w:val="single"/>
        </w:rPr>
        <w:t xml:space="preserve">vky na umístění a prostorové uspořádání </w:t>
      </w:r>
      <w:r w:rsidR="00D503C8" w:rsidRPr="007A4FC9">
        <w:rPr>
          <w:b/>
          <w:sz w:val="24"/>
          <w:szCs w:val="24"/>
          <w:u w:val="single"/>
        </w:rPr>
        <w:t xml:space="preserve">pozemků a </w:t>
      </w:r>
      <w:r w:rsidR="00FC16CF" w:rsidRPr="007A4FC9">
        <w:rPr>
          <w:b/>
          <w:sz w:val="24"/>
          <w:szCs w:val="24"/>
          <w:u w:val="single"/>
        </w:rPr>
        <w:t>staveb</w:t>
      </w:r>
    </w:p>
    <w:p w:rsidR="0036157B" w:rsidRPr="007A4FC9" w:rsidRDefault="0036157B" w:rsidP="0036157B">
      <w:pPr>
        <w:pStyle w:val="Odstavecseseznamem"/>
        <w:spacing w:after="0" w:line="286" w:lineRule="atLeast"/>
        <w:ind w:left="862"/>
        <w:rPr>
          <w:b/>
          <w:sz w:val="24"/>
          <w:szCs w:val="24"/>
          <w:u w:val="single"/>
        </w:rPr>
      </w:pPr>
    </w:p>
    <w:p w:rsidR="00FC16CF" w:rsidRPr="007A4FC9" w:rsidRDefault="00FC16CF" w:rsidP="004657AD">
      <w:pPr>
        <w:pStyle w:val="Odstavecseseznamem"/>
        <w:numPr>
          <w:ilvl w:val="2"/>
          <w:numId w:val="11"/>
        </w:numPr>
        <w:spacing w:after="0" w:line="286" w:lineRule="atLeast"/>
        <w:rPr>
          <w:b/>
          <w:sz w:val="24"/>
          <w:szCs w:val="24"/>
          <w:u w:val="single"/>
        </w:rPr>
      </w:pPr>
      <w:r w:rsidRPr="007A4FC9">
        <w:rPr>
          <w:b/>
          <w:sz w:val="24"/>
          <w:szCs w:val="24"/>
          <w:u w:val="single"/>
        </w:rPr>
        <w:t>Popis řešeného území</w:t>
      </w:r>
    </w:p>
    <w:p w:rsidR="00FC16CF" w:rsidRPr="007A4FC9" w:rsidRDefault="00FC16CF" w:rsidP="00FC16CF">
      <w:pPr>
        <w:pStyle w:val="Odstavecseseznamem"/>
        <w:spacing w:after="0" w:line="286" w:lineRule="atLeast"/>
        <w:rPr>
          <w:b/>
          <w:sz w:val="24"/>
          <w:szCs w:val="24"/>
          <w:u w:val="single"/>
        </w:rPr>
      </w:pPr>
    </w:p>
    <w:p w:rsidR="00563511" w:rsidRPr="007A4FC9" w:rsidRDefault="00563511" w:rsidP="0036157B">
      <w:pPr>
        <w:pStyle w:val="Zkladntext"/>
        <w:spacing w:after="0"/>
        <w:jc w:val="both"/>
        <w:rPr>
          <w:rFonts w:asciiTheme="minorHAnsi" w:hAnsiTheme="minorHAnsi" w:cs="Arial"/>
          <w:b/>
          <w:color w:val="000000"/>
          <w:sz w:val="22"/>
          <w:szCs w:val="22"/>
        </w:rPr>
      </w:pPr>
      <w:r w:rsidRPr="007A4FC9">
        <w:rPr>
          <w:rFonts w:asciiTheme="minorHAnsi" w:hAnsiTheme="minorHAnsi" w:cs="Arial"/>
          <w:b/>
          <w:color w:val="000000"/>
          <w:sz w:val="22"/>
          <w:szCs w:val="22"/>
        </w:rPr>
        <w:t>Rozsah řešeného území</w:t>
      </w:r>
    </w:p>
    <w:p w:rsidR="00563511" w:rsidRPr="007A4FC9" w:rsidRDefault="00563511" w:rsidP="00563511">
      <w:pPr>
        <w:pStyle w:val="Zkladntext"/>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 xml:space="preserve">Jedná se o zástavbu na parcele </w:t>
      </w:r>
      <w:r w:rsidR="006E12F1" w:rsidRPr="007A4FC9">
        <w:rPr>
          <w:rFonts w:asciiTheme="minorHAnsi" w:hAnsiTheme="minorHAnsi" w:cs="Arial"/>
          <w:color w:val="000000"/>
          <w:sz w:val="22"/>
          <w:szCs w:val="22"/>
        </w:rPr>
        <w:t>č.</w:t>
      </w:r>
      <w:r w:rsidR="00D503C8" w:rsidRPr="007A4FC9">
        <w:rPr>
          <w:rFonts w:asciiTheme="minorHAnsi" w:hAnsiTheme="minorHAnsi"/>
        </w:rPr>
        <w:t xml:space="preserve"> </w:t>
      </w:r>
      <w:r w:rsidR="00D503C8" w:rsidRPr="007A4FC9">
        <w:rPr>
          <w:rFonts w:asciiTheme="minorHAnsi" w:hAnsiTheme="minorHAnsi" w:cs="Arial"/>
          <w:color w:val="000000"/>
          <w:sz w:val="22"/>
          <w:szCs w:val="22"/>
        </w:rPr>
        <w:t>818-Liticov</w:t>
      </w:r>
      <w:r w:rsidRPr="007A4FC9">
        <w:rPr>
          <w:rFonts w:asciiTheme="minorHAnsi" w:hAnsiTheme="minorHAnsi" w:cs="Arial"/>
          <w:color w:val="000000"/>
          <w:sz w:val="22"/>
          <w:szCs w:val="22"/>
        </w:rPr>
        <w:t xml:space="preserve">. Okolní pozemky jsou </w:t>
      </w:r>
      <w:r w:rsidR="00D503C8" w:rsidRPr="007A4FC9">
        <w:rPr>
          <w:rFonts w:asciiTheme="minorHAnsi" w:hAnsiTheme="minorHAnsi" w:cs="Arial"/>
          <w:color w:val="000000"/>
          <w:sz w:val="22"/>
          <w:szCs w:val="22"/>
        </w:rPr>
        <w:t>využity</w:t>
      </w:r>
      <w:r w:rsidRPr="007A4FC9">
        <w:rPr>
          <w:rFonts w:asciiTheme="minorHAnsi" w:hAnsiTheme="minorHAnsi" w:cs="Arial"/>
          <w:color w:val="000000"/>
          <w:sz w:val="22"/>
          <w:szCs w:val="22"/>
        </w:rPr>
        <w:t xml:space="preserve"> p</w:t>
      </w:r>
      <w:r w:rsidR="00620C8D" w:rsidRPr="007A4FC9">
        <w:rPr>
          <w:rFonts w:asciiTheme="minorHAnsi" w:hAnsiTheme="minorHAnsi" w:cs="Arial"/>
          <w:color w:val="000000"/>
          <w:sz w:val="22"/>
          <w:szCs w:val="22"/>
        </w:rPr>
        <w:t xml:space="preserve">řevážně </w:t>
      </w:r>
      <w:r w:rsidR="005947EB" w:rsidRPr="007A4FC9">
        <w:rPr>
          <w:rFonts w:asciiTheme="minorHAnsi" w:hAnsiTheme="minorHAnsi" w:cs="Arial"/>
          <w:color w:val="000000"/>
          <w:sz w:val="22"/>
          <w:szCs w:val="22"/>
        </w:rPr>
        <w:t>jako zahrádky, les, TTP. L</w:t>
      </w:r>
      <w:r w:rsidR="00D503C8" w:rsidRPr="007A4FC9">
        <w:rPr>
          <w:rFonts w:asciiTheme="minorHAnsi" w:hAnsiTheme="minorHAnsi" w:cs="Arial"/>
          <w:color w:val="000000"/>
          <w:sz w:val="22"/>
          <w:szCs w:val="22"/>
        </w:rPr>
        <w:t>okalita</w:t>
      </w:r>
      <w:r w:rsidR="00620C8D" w:rsidRPr="007A4FC9">
        <w:rPr>
          <w:rFonts w:asciiTheme="minorHAnsi" w:hAnsiTheme="minorHAnsi" w:cs="Arial"/>
          <w:color w:val="000000"/>
          <w:sz w:val="22"/>
          <w:szCs w:val="22"/>
        </w:rPr>
        <w:t xml:space="preserve"> </w:t>
      </w:r>
      <w:r w:rsidR="006E12F1" w:rsidRPr="007A4FC9">
        <w:rPr>
          <w:rFonts w:asciiTheme="minorHAnsi" w:hAnsiTheme="minorHAnsi" w:cs="Arial"/>
          <w:color w:val="000000"/>
          <w:sz w:val="22"/>
          <w:szCs w:val="22"/>
        </w:rPr>
        <w:t xml:space="preserve">navazuje a </w:t>
      </w:r>
      <w:r w:rsidR="00620C8D" w:rsidRPr="007A4FC9">
        <w:rPr>
          <w:rFonts w:asciiTheme="minorHAnsi" w:hAnsiTheme="minorHAnsi" w:cs="Arial"/>
          <w:color w:val="000000"/>
          <w:sz w:val="22"/>
          <w:szCs w:val="22"/>
        </w:rPr>
        <w:t>uceluje tvar zastavěného území.</w:t>
      </w:r>
    </w:p>
    <w:p w:rsidR="00563511" w:rsidRPr="007A4FC9" w:rsidRDefault="00563511" w:rsidP="00563511">
      <w:pPr>
        <w:pStyle w:val="Zkladntext"/>
        <w:spacing w:after="0"/>
        <w:ind w:left="851"/>
        <w:jc w:val="both"/>
        <w:rPr>
          <w:rFonts w:asciiTheme="minorHAnsi" w:hAnsiTheme="minorHAnsi" w:cs="Arial"/>
          <w:color w:val="000000"/>
          <w:sz w:val="22"/>
          <w:szCs w:val="22"/>
        </w:rPr>
      </w:pPr>
    </w:p>
    <w:p w:rsidR="00563511" w:rsidRPr="007A4FC9" w:rsidRDefault="00563511" w:rsidP="0036157B">
      <w:pPr>
        <w:pStyle w:val="Zkladntext"/>
        <w:spacing w:after="0"/>
        <w:jc w:val="both"/>
        <w:rPr>
          <w:rFonts w:asciiTheme="minorHAnsi" w:hAnsiTheme="minorHAnsi" w:cs="Arial"/>
          <w:b/>
          <w:color w:val="000000"/>
          <w:sz w:val="22"/>
          <w:szCs w:val="22"/>
        </w:rPr>
      </w:pPr>
      <w:r w:rsidRPr="007A4FC9">
        <w:rPr>
          <w:rFonts w:asciiTheme="minorHAnsi" w:hAnsiTheme="minorHAnsi" w:cs="Arial"/>
          <w:b/>
          <w:color w:val="000000"/>
          <w:sz w:val="22"/>
          <w:szCs w:val="22"/>
        </w:rPr>
        <w:t>Dosavadní využití pozemku</w:t>
      </w:r>
      <w:r w:rsidRPr="007A4FC9">
        <w:rPr>
          <w:rFonts w:asciiTheme="minorHAnsi" w:hAnsiTheme="minorHAnsi" w:cs="Arial"/>
          <w:b/>
          <w:color w:val="000000"/>
          <w:sz w:val="22"/>
          <w:szCs w:val="22"/>
        </w:rPr>
        <w:tab/>
      </w:r>
    </w:p>
    <w:p w:rsidR="00563511" w:rsidRPr="007A4FC9" w:rsidRDefault="00563511" w:rsidP="00563511">
      <w:pPr>
        <w:pStyle w:val="Zkladntext"/>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 xml:space="preserve">V současné době je území využíváno jako </w:t>
      </w:r>
      <w:r w:rsidR="00D503C8" w:rsidRPr="007A4FC9">
        <w:rPr>
          <w:rFonts w:asciiTheme="minorHAnsi" w:hAnsiTheme="minorHAnsi" w:cs="Arial"/>
          <w:color w:val="000000"/>
          <w:sz w:val="22"/>
          <w:szCs w:val="22"/>
        </w:rPr>
        <w:t>trvalý travní porost.</w:t>
      </w:r>
    </w:p>
    <w:p w:rsidR="00563511" w:rsidRPr="007A4FC9" w:rsidRDefault="00563511" w:rsidP="00563511">
      <w:pPr>
        <w:pStyle w:val="Zkladntext"/>
        <w:spacing w:after="0"/>
        <w:jc w:val="both"/>
        <w:rPr>
          <w:rFonts w:asciiTheme="minorHAnsi" w:hAnsiTheme="minorHAnsi" w:cs="Arial"/>
          <w:color w:val="000000"/>
          <w:sz w:val="22"/>
          <w:szCs w:val="22"/>
        </w:rPr>
      </w:pPr>
    </w:p>
    <w:p w:rsidR="00563511" w:rsidRPr="007A4FC9" w:rsidRDefault="00563511" w:rsidP="0036157B">
      <w:pPr>
        <w:pStyle w:val="Zkladntext"/>
        <w:spacing w:after="0"/>
        <w:jc w:val="both"/>
        <w:rPr>
          <w:rFonts w:asciiTheme="minorHAnsi" w:hAnsiTheme="minorHAnsi" w:cs="Arial"/>
          <w:b/>
          <w:color w:val="000000"/>
          <w:sz w:val="22"/>
          <w:szCs w:val="22"/>
        </w:rPr>
      </w:pPr>
      <w:r w:rsidRPr="007A4FC9">
        <w:rPr>
          <w:rFonts w:asciiTheme="minorHAnsi" w:hAnsiTheme="minorHAnsi" w:cs="Arial"/>
          <w:b/>
          <w:color w:val="000000"/>
          <w:sz w:val="22"/>
          <w:szCs w:val="22"/>
        </w:rPr>
        <w:t xml:space="preserve">Údaje o ochraně území </w:t>
      </w:r>
    </w:p>
    <w:p w:rsidR="00563511" w:rsidRPr="007A4FC9" w:rsidRDefault="00D503C8" w:rsidP="00563511">
      <w:pPr>
        <w:pStyle w:val="Zkladntext"/>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Na území se vztahuje ochranné pásmo lesa</w:t>
      </w:r>
      <w:r w:rsidR="00563511" w:rsidRPr="007A4FC9">
        <w:rPr>
          <w:rFonts w:asciiTheme="minorHAnsi" w:hAnsiTheme="minorHAnsi" w:cs="Arial"/>
          <w:color w:val="000000"/>
          <w:sz w:val="22"/>
          <w:szCs w:val="22"/>
        </w:rPr>
        <w:t>, pozemek je evidován jako součást zemědělského půdního fondu.</w:t>
      </w:r>
    </w:p>
    <w:p w:rsidR="00465A9A" w:rsidRPr="007A4FC9" w:rsidRDefault="00465A9A" w:rsidP="00563511">
      <w:pPr>
        <w:pStyle w:val="Zkladntext"/>
        <w:spacing w:after="0"/>
        <w:jc w:val="both"/>
        <w:rPr>
          <w:rFonts w:asciiTheme="minorHAnsi" w:hAnsiTheme="minorHAnsi" w:cs="Arial"/>
          <w:color w:val="000000"/>
          <w:sz w:val="22"/>
          <w:szCs w:val="22"/>
        </w:rPr>
      </w:pPr>
    </w:p>
    <w:p w:rsidR="00563511" w:rsidRPr="007A4FC9" w:rsidRDefault="00563511" w:rsidP="0036157B">
      <w:pPr>
        <w:pStyle w:val="Zkladntext"/>
        <w:spacing w:after="0"/>
        <w:jc w:val="both"/>
        <w:rPr>
          <w:rFonts w:asciiTheme="minorHAnsi" w:hAnsiTheme="minorHAnsi" w:cs="Arial"/>
          <w:b/>
          <w:color w:val="000000"/>
          <w:sz w:val="22"/>
          <w:szCs w:val="22"/>
        </w:rPr>
      </w:pPr>
      <w:r w:rsidRPr="007A4FC9">
        <w:rPr>
          <w:rFonts w:asciiTheme="minorHAnsi" w:hAnsiTheme="minorHAnsi" w:cs="Arial"/>
          <w:b/>
          <w:color w:val="000000"/>
          <w:sz w:val="22"/>
          <w:szCs w:val="22"/>
        </w:rPr>
        <w:t>Údaje o odtokových poměrech</w:t>
      </w:r>
    </w:p>
    <w:p w:rsidR="00B03E22" w:rsidRPr="007A4FC9" w:rsidRDefault="006E12F1" w:rsidP="00D503C8">
      <w:pPr>
        <w:pStyle w:val="Zkladntext"/>
        <w:spacing w:after="0"/>
        <w:jc w:val="both"/>
        <w:rPr>
          <w:rFonts w:asciiTheme="minorHAnsi" w:hAnsiTheme="minorHAnsi" w:cs="Arial"/>
          <w:color w:val="000000"/>
          <w:sz w:val="22"/>
          <w:szCs w:val="22"/>
        </w:rPr>
      </w:pPr>
      <w:r w:rsidRPr="007A4FC9">
        <w:rPr>
          <w:rFonts w:asciiTheme="minorHAnsi" w:hAnsiTheme="minorHAnsi" w:cs="Arial"/>
          <w:color w:val="000000"/>
          <w:sz w:val="22"/>
          <w:szCs w:val="22"/>
        </w:rPr>
        <w:t>Území leží mimo záplavové území.</w:t>
      </w:r>
    </w:p>
    <w:p w:rsidR="00B03E22" w:rsidRPr="007A4FC9" w:rsidRDefault="00B03E22" w:rsidP="00620C8D">
      <w:pPr>
        <w:pStyle w:val="Zkladntext"/>
        <w:spacing w:after="0"/>
        <w:ind w:left="851"/>
        <w:jc w:val="both"/>
        <w:rPr>
          <w:rFonts w:asciiTheme="minorHAnsi" w:hAnsiTheme="minorHAnsi" w:cs="Arial"/>
          <w:b/>
          <w:color w:val="000000"/>
          <w:sz w:val="22"/>
          <w:szCs w:val="22"/>
        </w:rPr>
      </w:pPr>
    </w:p>
    <w:p w:rsidR="00620C8D" w:rsidRPr="007A4FC9" w:rsidRDefault="00620C8D" w:rsidP="0036157B">
      <w:pPr>
        <w:pStyle w:val="Zkladntext"/>
        <w:spacing w:after="0"/>
        <w:jc w:val="both"/>
        <w:rPr>
          <w:rFonts w:asciiTheme="minorHAnsi" w:hAnsiTheme="minorHAnsi" w:cs="Arial"/>
          <w:b/>
          <w:sz w:val="22"/>
          <w:szCs w:val="22"/>
        </w:rPr>
      </w:pPr>
      <w:r w:rsidRPr="007A4FC9">
        <w:rPr>
          <w:rFonts w:asciiTheme="minorHAnsi" w:hAnsiTheme="minorHAnsi" w:cs="Arial"/>
          <w:b/>
          <w:sz w:val="22"/>
          <w:szCs w:val="22"/>
        </w:rPr>
        <w:t>Napojení na dopravní infrastrukturu</w:t>
      </w:r>
    </w:p>
    <w:p w:rsidR="0036157B" w:rsidRPr="007A4FC9" w:rsidRDefault="00E344CA" w:rsidP="0036157B">
      <w:pPr>
        <w:pStyle w:val="Zkladntext"/>
        <w:spacing w:after="0"/>
        <w:jc w:val="both"/>
        <w:rPr>
          <w:rFonts w:asciiTheme="minorHAnsi" w:hAnsiTheme="minorHAnsi" w:cs="Arial"/>
          <w:sz w:val="22"/>
          <w:szCs w:val="22"/>
        </w:rPr>
      </w:pPr>
      <w:r w:rsidRPr="007A4FC9">
        <w:rPr>
          <w:rFonts w:asciiTheme="minorHAnsi" w:hAnsiTheme="minorHAnsi" w:cs="Arial"/>
          <w:sz w:val="22"/>
          <w:szCs w:val="22"/>
        </w:rPr>
        <w:t>Napojení nové lokality „Nad Paposem“ j</w:t>
      </w:r>
      <w:r w:rsidR="005947EB" w:rsidRPr="007A4FC9">
        <w:rPr>
          <w:rFonts w:asciiTheme="minorHAnsi" w:hAnsiTheme="minorHAnsi" w:cs="Arial"/>
          <w:sz w:val="22"/>
          <w:szCs w:val="22"/>
        </w:rPr>
        <w:t xml:space="preserve">e ze stávající komunikace šíře 2,8 m </w:t>
      </w:r>
      <w:r w:rsidR="005947EB" w:rsidRPr="007A4FC9">
        <w:rPr>
          <w:rFonts w:asciiTheme="minorHAnsi" w:hAnsiTheme="minorHAnsi" w:cs="Arial"/>
          <w:sz w:val="21"/>
          <w:szCs w:val="21"/>
          <w:shd w:val="clear" w:color="auto" w:fill="FFFFFF"/>
        </w:rPr>
        <w:t>÷ 3,5 m</w:t>
      </w:r>
      <w:r w:rsidRPr="007A4FC9">
        <w:rPr>
          <w:rFonts w:asciiTheme="minorHAnsi" w:hAnsiTheme="minorHAnsi" w:cs="Arial"/>
          <w:sz w:val="22"/>
          <w:szCs w:val="22"/>
        </w:rPr>
        <w:t xml:space="preserve"> z komunikace III. třídy. Vlastní lokalita je dopravně </w:t>
      </w:r>
      <w:proofErr w:type="spellStart"/>
      <w:r w:rsidRPr="007A4FC9">
        <w:rPr>
          <w:rFonts w:asciiTheme="minorHAnsi" w:hAnsiTheme="minorHAnsi" w:cs="Arial"/>
          <w:sz w:val="22"/>
          <w:szCs w:val="22"/>
        </w:rPr>
        <w:t>zokruhova</w:t>
      </w:r>
      <w:r w:rsidR="005947EB" w:rsidRPr="007A4FC9">
        <w:rPr>
          <w:rFonts w:asciiTheme="minorHAnsi" w:hAnsiTheme="minorHAnsi" w:cs="Arial"/>
          <w:sz w:val="22"/>
          <w:szCs w:val="22"/>
        </w:rPr>
        <w:t>ná</w:t>
      </w:r>
      <w:proofErr w:type="spellEnd"/>
      <w:r w:rsidR="005947EB" w:rsidRPr="007A4FC9">
        <w:rPr>
          <w:rFonts w:asciiTheme="minorHAnsi" w:hAnsiTheme="minorHAnsi" w:cs="Arial"/>
          <w:sz w:val="22"/>
          <w:szCs w:val="22"/>
        </w:rPr>
        <w:t xml:space="preserve"> místními komunikacemi šíře 6 </w:t>
      </w:r>
      <w:r w:rsidRPr="007A4FC9">
        <w:rPr>
          <w:rFonts w:asciiTheme="minorHAnsi" w:hAnsiTheme="minorHAnsi" w:cs="Arial"/>
          <w:sz w:val="22"/>
          <w:szCs w:val="22"/>
        </w:rPr>
        <w:t>m se zpevněným povrchem.</w:t>
      </w:r>
    </w:p>
    <w:p w:rsidR="0036157B" w:rsidRPr="007A4FC9" w:rsidRDefault="0036157B" w:rsidP="0036157B">
      <w:pPr>
        <w:pStyle w:val="Zkladntext"/>
        <w:spacing w:after="0"/>
        <w:ind w:left="720"/>
        <w:jc w:val="both"/>
        <w:rPr>
          <w:rFonts w:asciiTheme="minorHAnsi" w:hAnsiTheme="minorHAnsi" w:cs="Arial"/>
          <w:sz w:val="22"/>
          <w:szCs w:val="22"/>
        </w:rPr>
      </w:pPr>
    </w:p>
    <w:p w:rsidR="00CB0E60" w:rsidRPr="007A4FC9" w:rsidRDefault="0036157B" w:rsidP="004657AD">
      <w:pPr>
        <w:pStyle w:val="Zkladntext"/>
        <w:numPr>
          <w:ilvl w:val="2"/>
          <w:numId w:val="11"/>
        </w:numPr>
        <w:spacing w:after="0"/>
        <w:jc w:val="both"/>
        <w:rPr>
          <w:rFonts w:asciiTheme="minorHAnsi" w:hAnsiTheme="minorHAnsi" w:cs="Arial"/>
          <w:sz w:val="22"/>
          <w:szCs w:val="22"/>
        </w:rPr>
      </w:pPr>
      <w:r w:rsidRPr="007A4FC9">
        <w:rPr>
          <w:rFonts w:asciiTheme="minorHAnsi" w:hAnsiTheme="minorHAnsi"/>
          <w:b/>
          <w:u w:val="single"/>
        </w:rPr>
        <w:t xml:space="preserve"> </w:t>
      </w:r>
      <w:r w:rsidR="00CB0E60" w:rsidRPr="007A4FC9">
        <w:rPr>
          <w:rFonts w:asciiTheme="minorHAnsi" w:hAnsiTheme="minorHAnsi"/>
          <w:b/>
          <w:u w:val="single"/>
        </w:rPr>
        <w:t>Majetkoprávní vztahy</w:t>
      </w:r>
    </w:p>
    <w:p w:rsidR="00BC3873" w:rsidRPr="007A4FC9" w:rsidRDefault="00BC3873" w:rsidP="00465A9A">
      <w:pPr>
        <w:pStyle w:val="Zkladntext"/>
        <w:spacing w:after="0"/>
        <w:jc w:val="both"/>
        <w:rPr>
          <w:rFonts w:asciiTheme="minorHAnsi" w:hAnsiTheme="minorHAnsi" w:cs="Arial"/>
          <w:color w:val="000000"/>
          <w:sz w:val="22"/>
          <w:szCs w:val="22"/>
        </w:rPr>
      </w:pPr>
    </w:p>
    <w:p w:rsidR="00620C8D" w:rsidRPr="007A4FC9" w:rsidRDefault="00BC3873" w:rsidP="00620C8D">
      <w:pPr>
        <w:spacing w:after="0"/>
        <w:rPr>
          <w:rFonts w:cs="Arial"/>
          <w:color w:val="000000"/>
        </w:rPr>
      </w:pPr>
      <w:r w:rsidRPr="007A4FC9">
        <w:rPr>
          <w:rFonts w:cs="Arial"/>
          <w:color w:val="000000"/>
        </w:rPr>
        <w:t xml:space="preserve">Plocha řešená územní studií se nachází na pozemku parc. </w:t>
      </w:r>
      <w:proofErr w:type="gramStart"/>
      <w:r w:rsidRPr="007A4FC9">
        <w:rPr>
          <w:rFonts w:cs="Arial"/>
          <w:color w:val="000000"/>
        </w:rPr>
        <w:t>č.</w:t>
      </w:r>
      <w:proofErr w:type="gramEnd"/>
      <w:r w:rsidR="002F6587" w:rsidRPr="007A4FC9">
        <w:rPr>
          <w:rFonts w:cs="Arial"/>
          <w:color w:val="000000"/>
        </w:rPr>
        <w:t xml:space="preserve"> 818-Liticov</w:t>
      </w:r>
      <w:r w:rsidRPr="007A4FC9">
        <w:rPr>
          <w:rFonts w:cs="Arial"/>
          <w:color w:val="000000"/>
        </w:rPr>
        <w:t xml:space="preserve">, o celkové výměře </w:t>
      </w:r>
      <w:r w:rsidR="002F6587" w:rsidRPr="007A4FC9">
        <w:rPr>
          <w:rFonts w:cs="Arial"/>
          <w:color w:val="000000"/>
        </w:rPr>
        <w:t>56 096 m2 – vlastníci Špačková, Trávníčková.</w:t>
      </w:r>
    </w:p>
    <w:p w:rsidR="00924D6F" w:rsidRPr="007A4FC9" w:rsidRDefault="00924D6F" w:rsidP="00620C8D">
      <w:pPr>
        <w:spacing w:after="0"/>
        <w:rPr>
          <w:rFonts w:cs="Arial"/>
          <w:color w:val="000000"/>
        </w:rPr>
      </w:pPr>
    </w:p>
    <w:p w:rsidR="00924D6F" w:rsidRPr="007A4FC9" w:rsidRDefault="00924D6F" w:rsidP="00620C8D">
      <w:pPr>
        <w:spacing w:after="0"/>
        <w:rPr>
          <w:rFonts w:cs="Arial"/>
          <w:color w:val="000000"/>
        </w:rPr>
      </w:pPr>
    </w:p>
    <w:p w:rsidR="00924D6F" w:rsidRPr="007A4FC9" w:rsidRDefault="00924D6F" w:rsidP="00620C8D">
      <w:pPr>
        <w:spacing w:after="0"/>
        <w:rPr>
          <w:sz w:val="24"/>
          <w:szCs w:val="24"/>
        </w:rPr>
      </w:pPr>
      <w:r w:rsidRPr="007A4FC9">
        <w:rPr>
          <w:noProof/>
          <w:sz w:val="24"/>
          <w:szCs w:val="24"/>
          <w:lang w:eastAsia="cs-CZ"/>
        </w:rPr>
        <w:drawing>
          <wp:inline distT="0" distB="0" distL="0" distR="0">
            <wp:extent cx="5759450" cy="1943100"/>
            <wp:effectExtent l="0" t="0" r="0" b="0"/>
            <wp:docPr id="3" name="Obrázek 3" descr="C:\Users\PeŤuLé\Desktop\Šmolík\Výstřiže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ŤuLé\Desktop\Šmolík\Výstřižek.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657" cy="1943170"/>
                    </a:xfrm>
                    <a:prstGeom prst="rect">
                      <a:avLst/>
                    </a:prstGeom>
                    <a:noFill/>
                    <a:ln>
                      <a:noFill/>
                    </a:ln>
                  </pic:spPr>
                </pic:pic>
              </a:graphicData>
            </a:graphic>
          </wp:inline>
        </w:drawing>
      </w:r>
    </w:p>
    <w:p w:rsidR="0050691A" w:rsidRPr="007A4FC9" w:rsidRDefault="0050691A">
      <w:pPr>
        <w:rPr>
          <w:sz w:val="24"/>
          <w:szCs w:val="24"/>
        </w:rPr>
      </w:pPr>
      <w:r w:rsidRPr="007A4FC9">
        <w:rPr>
          <w:sz w:val="24"/>
          <w:szCs w:val="24"/>
        </w:rPr>
        <w:br w:type="page"/>
      </w:r>
    </w:p>
    <w:p w:rsidR="00BC3873" w:rsidRPr="007A4FC9" w:rsidRDefault="0050691A" w:rsidP="00465A9A">
      <w:pPr>
        <w:spacing w:after="0"/>
        <w:rPr>
          <w:sz w:val="24"/>
          <w:szCs w:val="24"/>
        </w:rPr>
      </w:pPr>
      <w:r w:rsidRPr="007A4FC9">
        <w:rPr>
          <w:sz w:val="24"/>
          <w:szCs w:val="24"/>
        </w:rPr>
        <w:lastRenderedPageBreak/>
        <w:t>Sousední parcely</w:t>
      </w:r>
    </w:p>
    <w:p w:rsidR="00924D6F" w:rsidRPr="007A4FC9" w:rsidRDefault="0050691A" w:rsidP="00465A9A">
      <w:pPr>
        <w:spacing w:after="0"/>
        <w:rPr>
          <w:sz w:val="24"/>
          <w:szCs w:val="24"/>
        </w:rPr>
      </w:pPr>
      <w:r w:rsidRPr="007A4FC9">
        <w:rPr>
          <w:rFonts w:cs="Arial"/>
          <w:noProof/>
          <w:color w:val="000000"/>
          <w:lang w:eastAsia="cs-CZ"/>
        </w:rPr>
        <w:drawing>
          <wp:anchor distT="0" distB="0" distL="114300" distR="114300" simplePos="0" relativeHeight="251658240" behindDoc="0" locked="0" layoutInCell="1" allowOverlap="1" wp14:anchorId="3A02A72B" wp14:editId="12D3E1C8">
            <wp:simplePos x="0" y="0"/>
            <wp:positionH relativeFrom="margin">
              <wp:posOffset>643255</wp:posOffset>
            </wp:positionH>
            <wp:positionV relativeFrom="margin">
              <wp:posOffset>244475</wp:posOffset>
            </wp:positionV>
            <wp:extent cx="4481830" cy="8515350"/>
            <wp:effectExtent l="0" t="0" r="0" b="0"/>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jetkoprávní vztahy.jpg"/>
                    <pic:cNvPicPr/>
                  </pic:nvPicPr>
                  <pic:blipFill>
                    <a:blip r:embed="rId10">
                      <a:extLst>
                        <a:ext uri="{28A0092B-C50C-407E-A947-70E740481C1C}">
                          <a14:useLocalDpi xmlns:a14="http://schemas.microsoft.com/office/drawing/2010/main" val="0"/>
                        </a:ext>
                      </a:extLst>
                    </a:blip>
                    <a:stretch>
                      <a:fillRect/>
                    </a:stretch>
                  </pic:blipFill>
                  <pic:spPr>
                    <a:xfrm>
                      <a:off x="0" y="0"/>
                      <a:ext cx="4481830" cy="8515350"/>
                    </a:xfrm>
                    <a:prstGeom prst="rect">
                      <a:avLst/>
                    </a:prstGeom>
                  </pic:spPr>
                </pic:pic>
              </a:graphicData>
            </a:graphic>
            <wp14:sizeRelV relativeFrom="margin">
              <wp14:pctHeight>0</wp14:pctHeight>
            </wp14:sizeRelV>
          </wp:anchor>
        </w:drawing>
      </w:r>
    </w:p>
    <w:p w:rsidR="00BC3873" w:rsidRPr="007A4FC9" w:rsidRDefault="00BC3873" w:rsidP="00BC3873">
      <w:pPr>
        <w:spacing w:after="0"/>
        <w:rPr>
          <w:rFonts w:cs="Arial"/>
          <w:color w:val="000000"/>
        </w:rPr>
      </w:pPr>
    </w:p>
    <w:p w:rsidR="002F6587" w:rsidRPr="007A4FC9" w:rsidRDefault="002F6587" w:rsidP="00BC3873">
      <w:pPr>
        <w:spacing w:after="0"/>
        <w:rPr>
          <w:rFonts w:cs="Arial"/>
          <w:color w:val="000000"/>
        </w:rPr>
      </w:pPr>
    </w:p>
    <w:p w:rsidR="002F6587" w:rsidRPr="007A4FC9" w:rsidRDefault="002F6587" w:rsidP="00BC3873">
      <w:pPr>
        <w:spacing w:after="0"/>
        <w:rPr>
          <w:rFonts w:cs="Arial"/>
          <w:color w:val="000000"/>
        </w:rPr>
      </w:pPr>
    </w:p>
    <w:p w:rsidR="002F6587" w:rsidRPr="007A4FC9" w:rsidRDefault="002F6587" w:rsidP="00BC3873">
      <w:pPr>
        <w:spacing w:after="0"/>
        <w:rPr>
          <w:rFonts w:cs="Arial"/>
          <w:color w:val="000000"/>
        </w:rPr>
      </w:pPr>
    </w:p>
    <w:p w:rsidR="002F6587" w:rsidRPr="007A4FC9" w:rsidRDefault="002F6587" w:rsidP="00BC3873">
      <w:pPr>
        <w:spacing w:after="0"/>
        <w:rPr>
          <w:rFonts w:cs="Arial"/>
          <w:color w:val="000000"/>
        </w:rPr>
      </w:pPr>
    </w:p>
    <w:p w:rsidR="002F6587" w:rsidRPr="007A4FC9" w:rsidRDefault="002F6587" w:rsidP="00BC3873">
      <w:pPr>
        <w:spacing w:after="0"/>
        <w:rPr>
          <w:rFonts w:cs="Arial"/>
          <w:color w:val="000000"/>
        </w:rPr>
      </w:pPr>
    </w:p>
    <w:p w:rsidR="002F6587" w:rsidRPr="007A4FC9" w:rsidRDefault="002F6587" w:rsidP="00BC3873">
      <w:pPr>
        <w:spacing w:after="0"/>
        <w:rPr>
          <w:rFonts w:cs="Arial"/>
          <w:color w:val="000000"/>
        </w:rPr>
      </w:pPr>
    </w:p>
    <w:p w:rsidR="002F6587" w:rsidRPr="007A4FC9" w:rsidRDefault="002F6587" w:rsidP="00BC3873">
      <w:pPr>
        <w:spacing w:after="0"/>
        <w:rPr>
          <w:rFonts w:cs="Arial"/>
          <w:color w:val="000000"/>
        </w:rPr>
      </w:pPr>
    </w:p>
    <w:p w:rsidR="002F6587" w:rsidRPr="007A4FC9" w:rsidRDefault="002F6587" w:rsidP="00BC3873">
      <w:pPr>
        <w:spacing w:after="0"/>
        <w:rPr>
          <w:rFonts w:cs="Arial"/>
          <w:color w:val="000000"/>
        </w:rPr>
      </w:pPr>
    </w:p>
    <w:p w:rsidR="002F6587" w:rsidRPr="007A4FC9" w:rsidRDefault="002F6587" w:rsidP="00BC3873">
      <w:pPr>
        <w:spacing w:after="0"/>
        <w:rPr>
          <w:rFonts w:cs="Arial"/>
          <w:color w:val="000000"/>
        </w:rPr>
      </w:pPr>
    </w:p>
    <w:p w:rsidR="00BC3873" w:rsidRPr="007A4FC9" w:rsidRDefault="00BC3873" w:rsidP="008977F0">
      <w:pPr>
        <w:pStyle w:val="Odstavecseseznamem"/>
        <w:rPr>
          <w:b/>
          <w:sz w:val="24"/>
          <w:szCs w:val="24"/>
          <w:u w:val="single"/>
        </w:rPr>
      </w:pPr>
    </w:p>
    <w:p w:rsidR="00CB0E60" w:rsidRPr="007A4FC9" w:rsidRDefault="00CB0E60" w:rsidP="004657AD">
      <w:pPr>
        <w:pStyle w:val="Odstavecseseznamem"/>
        <w:numPr>
          <w:ilvl w:val="2"/>
          <w:numId w:val="11"/>
        </w:numPr>
        <w:rPr>
          <w:b/>
          <w:sz w:val="24"/>
          <w:szCs w:val="24"/>
          <w:u w:val="single"/>
        </w:rPr>
      </w:pPr>
      <w:r w:rsidRPr="007A4FC9">
        <w:rPr>
          <w:b/>
          <w:sz w:val="24"/>
          <w:szCs w:val="24"/>
          <w:u w:val="single"/>
        </w:rPr>
        <w:lastRenderedPageBreak/>
        <w:t>Souhrnný přehled navrhovaných kapacit</w:t>
      </w:r>
    </w:p>
    <w:p w:rsidR="008977F0" w:rsidRPr="007A4FC9" w:rsidRDefault="008977F0" w:rsidP="008977F0">
      <w:pPr>
        <w:pStyle w:val="Odstavecseseznamem"/>
        <w:rPr>
          <w:b/>
          <w:sz w:val="24"/>
          <w:szCs w:val="24"/>
          <w:u w:val="single"/>
        </w:rPr>
      </w:pPr>
    </w:p>
    <w:p w:rsidR="008977F0" w:rsidRPr="007A4FC9" w:rsidRDefault="008977F0" w:rsidP="008977F0">
      <w:pPr>
        <w:spacing w:after="0"/>
        <w:rPr>
          <w:rFonts w:cs="Arial"/>
          <w:color w:val="000000"/>
        </w:rPr>
      </w:pPr>
      <w:r w:rsidRPr="007A4FC9">
        <w:rPr>
          <w:rFonts w:cs="Arial"/>
          <w:color w:val="000000"/>
        </w:rPr>
        <w:t>P</w:t>
      </w:r>
      <w:r w:rsidR="002F6587" w:rsidRPr="007A4FC9">
        <w:rPr>
          <w:rFonts w:cs="Arial"/>
          <w:color w:val="000000"/>
        </w:rPr>
        <w:t>arcela</w:t>
      </w:r>
      <w:r w:rsidRPr="007A4FC9">
        <w:rPr>
          <w:rFonts w:cs="Arial"/>
          <w:color w:val="000000"/>
        </w:rPr>
        <w:t xml:space="preserve"> </w:t>
      </w:r>
      <w:r w:rsidR="002F6587" w:rsidRPr="007A4FC9">
        <w:rPr>
          <w:rFonts w:cs="Arial"/>
          <w:color w:val="000000"/>
        </w:rPr>
        <w:t>bude</w:t>
      </w:r>
      <w:r w:rsidRPr="007A4FC9">
        <w:rPr>
          <w:rFonts w:cs="Arial"/>
          <w:color w:val="000000"/>
        </w:rPr>
        <w:t xml:space="preserve"> rozparcelován</w:t>
      </w:r>
      <w:r w:rsidR="002F6587" w:rsidRPr="007A4FC9">
        <w:rPr>
          <w:rFonts w:cs="Arial"/>
          <w:color w:val="000000"/>
        </w:rPr>
        <w:t>a</w:t>
      </w:r>
      <w:r w:rsidRPr="007A4FC9">
        <w:rPr>
          <w:rFonts w:cs="Arial"/>
          <w:color w:val="000000"/>
        </w:rPr>
        <w:t xml:space="preserve"> na </w:t>
      </w:r>
      <w:r w:rsidR="00755131">
        <w:rPr>
          <w:rFonts w:cs="Arial"/>
          <w:color w:val="000000"/>
        </w:rPr>
        <w:t>96</w:t>
      </w:r>
      <w:r w:rsidRPr="007A4FC9">
        <w:rPr>
          <w:rFonts w:cs="Arial"/>
          <w:color w:val="000000"/>
        </w:rPr>
        <w:t xml:space="preserve"> menších parcel pro </w:t>
      </w:r>
      <w:r w:rsidR="002F6587" w:rsidRPr="007A4FC9">
        <w:rPr>
          <w:rFonts w:cs="Arial"/>
          <w:color w:val="000000"/>
        </w:rPr>
        <w:t>zahrádky</w:t>
      </w:r>
      <w:r w:rsidR="00AE4057" w:rsidRPr="007A4FC9">
        <w:rPr>
          <w:rFonts w:cs="Arial"/>
          <w:color w:val="000000"/>
        </w:rPr>
        <w:t xml:space="preserve"> a nezbytné komunikace</w:t>
      </w:r>
      <w:r w:rsidRPr="007A4FC9">
        <w:rPr>
          <w:rFonts w:cs="Arial"/>
          <w:color w:val="000000"/>
        </w:rPr>
        <w:t xml:space="preserve"> pro</w:t>
      </w:r>
      <w:r w:rsidR="0087338D" w:rsidRPr="007A4FC9">
        <w:rPr>
          <w:rFonts w:cs="Arial"/>
          <w:color w:val="000000"/>
        </w:rPr>
        <w:t xml:space="preserve"> jejich </w:t>
      </w:r>
      <w:r w:rsidR="00AE4057" w:rsidRPr="007A4FC9">
        <w:rPr>
          <w:rFonts w:cs="Arial"/>
          <w:color w:val="000000"/>
        </w:rPr>
        <w:t xml:space="preserve">dopravní obsluhu. </w:t>
      </w:r>
      <w:r w:rsidR="00221664" w:rsidRPr="007A4FC9">
        <w:rPr>
          <w:rFonts w:cs="Arial"/>
          <w:color w:val="000000"/>
        </w:rPr>
        <w:br/>
        <w:t xml:space="preserve">Využitelná plocha z celkové parcely </w:t>
      </w:r>
      <w:r w:rsidR="00002FB9">
        <w:rPr>
          <w:rFonts w:cs="Arial"/>
          <w:color w:val="000000"/>
        </w:rPr>
        <w:t xml:space="preserve">č. </w:t>
      </w:r>
      <w:r w:rsidR="00221664" w:rsidRPr="007A4FC9">
        <w:rPr>
          <w:rFonts w:cs="Arial"/>
          <w:color w:val="000000"/>
        </w:rPr>
        <w:t xml:space="preserve">818 </w:t>
      </w:r>
      <w:r w:rsidR="00002FB9">
        <w:rPr>
          <w:rFonts w:cs="Arial"/>
          <w:color w:val="000000"/>
        </w:rPr>
        <w:t>je 45 500 m</w:t>
      </w:r>
      <w:r w:rsidR="00002FB9" w:rsidRPr="00002FB9">
        <w:rPr>
          <w:rFonts w:cs="Arial"/>
          <w:color w:val="000000"/>
          <w:vertAlign w:val="superscript"/>
        </w:rPr>
        <w:t>2</w:t>
      </w:r>
    </w:p>
    <w:p w:rsidR="0087338D" w:rsidRPr="00002FB9" w:rsidRDefault="008977F0" w:rsidP="006C0164">
      <w:pPr>
        <w:spacing w:after="0"/>
        <w:rPr>
          <w:rFonts w:cs="Arial"/>
        </w:rPr>
      </w:pPr>
      <w:r w:rsidRPr="007A4FC9">
        <w:rPr>
          <w:rFonts w:cs="Arial"/>
        </w:rPr>
        <w:t xml:space="preserve">Velikosti parcel: </w:t>
      </w:r>
      <w:r w:rsidR="00002FB9">
        <w:rPr>
          <w:rFonts w:cs="Arial"/>
        </w:rPr>
        <w:t>rozsah od 390</w:t>
      </w:r>
      <w:r w:rsidR="00AE4057" w:rsidRPr="007A4FC9">
        <w:rPr>
          <w:rFonts w:cs="Arial"/>
        </w:rPr>
        <w:t xml:space="preserve"> – 500 m</w:t>
      </w:r>
      <w:r w:rsidR="00AE4057" w:rsidRPr="007A4FC9">
        <w:rPr>
          <w:rFonts w:cs="Arial"/>
          <w:vertAlign w:val="superscript"/>
        </w:rPr>
        <w:t>2</w:t>
      </w:r>
      <w:r w:rsidR="00FB7224" w:rsidRPr="007A4FC9">
        <w:rPr>
          <w:rFonts w:cs="Arial"/>
          <w:vertAlign w:val="superscript"/>
        </w:rPr>
        <w:t xml:space="preserve">  </w:t>
      </w:r>
      <w:r w:rsidR="00FB7224" w:rsidRPr="007A4FC9">
        <w:rPr>
          <w:rFonts w:cs="Arial"/>
        </w:rPr>
        <w:t>(obvyklá plocha 390 m</w:t>
      </w:r>
      <w:r w:rsidR="00FB7224" w:rsidRPr="007A4FC9">
        <w:rPr>
          <w:rFonts w:cs="Arial"/>
          <w:vertAlign w:val="superscript"/>
        </w:rPr>
        <w:t>2</w:t>
      </w:r>
      <w:r w:rsidR="00002FB9">
        <w:rPr>
          <w:rFonts w:cs="Arial"/>
        </w:rPr>
        <w:t>)</w:t>
      </w:r>
    </w:p>
    <w:p w:rsidR="00002FB9" w:rsidRDefault="006C0164" w:rsidP="00F13CCE">
      <w:pPr>
        <w:spacing w:after="0"/>
        <w:rPr>
          <w:rFonts w:cs="Arial"/>
        </w:rPr>
      </w:pPr>
      <w:r w:rsidRPr="00F13CCE">
        <w:rPr>
          <w:rFonts w:cs="Arial"/>
        </w:rPr>
        <w:t>Plocha komunikace:</w:t>
      </w:r>
      <w:r w:rsidR="00F13CCE" w:rsidRPr="00F13CCE">
        <w:rPr>
          <w:rFonts w:cs="Arial"/>
        </w:rPr>
        <w:t xml:space="preserve"> - 1. ETAPA 5.450 m</w:t>
      </w:r>
      <w:r w:rsidR="00F13CCE" w:rsidRPr="00F13CCE">
        <w:rPr>
          <w:rFonts w:cs="Arial"/>
          <w:vertAlign w:val="superscript"/>
        </w:rPr>
        <w:t>2</w:t>
      </w:r>
      <w:r w:rsidR="00F13CCE" w:rsidRPr="00F13CCE">
        <w:rPr>
          <w:rFonts w:cs="Arial"/>
        </w:rPr>
        <w:br/>
        <w:t xml:space="preserve">                                      </w:t>
      </w:r>
      <w:r w:rsidR="00F13CCE" w:rsidRPr="00002FB9">
        <w:rPr>
          <w:rFonts w:cs="Arial"/>
        </w:rPr>
        <w:t xml:space="preserve"> 2. ETAPA 2.730 m</w:t>
      </w:r>
      <w:r w:rsidR="00F13CCE" w:rsidRPr="00002FB9">
        <w:rPr>
          <w:rFonts w:cs="Arial"/>
          <w:vertAlign w:val="superscript"/>
        </w:rPr>
        <w:t>2</w:t>
      </w:r>
      <w:r w:rsidR="00F13CCE" w:rsidRPr="00002FB9">
        <w:rPr>
          <w:rFonts w:cs="Arial"/>
        </w:rPr>
        <w:t xml:space="preserve"> </w:t>
      </w:r>
    </w:p>
    <w:p w:rsidR="00002FB9" w:rsidRDefault="00002FB9" w:rsidP="00F13CCE">
      <w:pPr>
        <w:spacing w:after="0"/>
        <w:rPr>
          <w:rFonts w:cs="Arial"/>
        </w:rPr>
      </w:pPr>
      <w:r>
        <w:rPr>
          <w:rFonts w:cs="Arial"/>
        </w:rPr>
        <w:tab/>
      </w:r>
      <w:r>
        <w:rPr>
          <w:rFonts w:cs="Arial"/>
        </w:rPr>
        <w:tab/>
      </w:r>
      <w:r>
        <w:rPr>
          <w:rFonts w:cs="Arial"/>
        </w:rPr>
        <w:tab/>
        <w:t>Celkem 7.180 m</w:t>
      </w:r>
      <w:r w:rsidRPr="00002FB9">
        <w:rPr>
          <w:rFonts w:cs="Arial"/>
          <w:vertAlign w:val="superscript"/>
        </w:rPr>
        <w:t>2</w:t>
      </w:r>
    </w:p>
    <w:p w:rsidR="005947EB" w:rsidRPr="00F13CCE" w:rsidRDefault="00002FB9" w:rsidP="00002FB9">
      <w:pPr>
        <w:spacing w:after="0"/>
        <w:rPr>
          <w:rFonts w:cs="Arial"/>
        </w:rPr>
      </w:pPr>
      <w:r>
        <w:rPr>
          <w:rFonts w:cs="Arial"/>
        </w:rPr>
        <w:t>Vodovodní řad</w:t>
      </w:r>
      <w:r w:rsidR="00F13CCE" w:rsidRPr="00F13CCE">
        <w:rPr>
          <w:rFonts w:cs="Arial"/>
        </w:rPr>
        <w:t xml:space="preserve">: 1. ETAPA 885 </w:t>
      </w:r>
      <w:proofErr w:type="spellStart"/>
      <w:r w:rsidR="00F13CCE">
        <w:rPr>
          <w:rFonts w:cs="Arial"/>
        </w:rPr>
        <w:t>b</w:t>
      </w:r>
      <w:r w:rsidR="00F13CCE" w:rsidRPr="00F13CCE">
        <w:rPr>
          <w:rFonts w:cs="Arial"/>
        </w:rPr>
        <w:t>m</w:t>
      </w:r>
      <w:proofErr w:type="spellEnd"/>
      <w:r>
        <w:rPr>
          <w:rFonts w:cs="Arial"/>
        </w:rPr>
        <w:t>, 42 přípojek</w:t>
      </w:r>
      <w:r w:rsidR="00F13CCE" w:rsidRPr="00F13CCE">
        <w:rPr>
          <w:rFonts w:cs="Arial"/>
        </w:rPr>
        <w:br/>
        <w:t xml:space="preserve">                       </w:t>
      </w:r>
      <w:r>
        <w:rPr>
          <w:rFonts w:cs="Arial"/>
        </w:rPr>
        <w:tab/>
      </w:r>
      <w:r w:rsidR="00F13CCE" w:rsidRPr="00F13CCE">
        <w:rPr>
          <w:rFonts w:cs="Arial"/>
        </w:rPr>
        <w:t xml:space="preserve">2. ETAPA 590 </w:t>
      </w:r>
      <w:proofErr w:type="spellStart"/>
      <w:r w:rsidR="00F13CCE">
        <w:rPr>
          <w:rFonts w:cs="Arial"/>
        </w:rPr>
        <w:t>b</w:t>
      </w:r>
      <w:r>
        <w:rPr>
          <w:rFonts w:cs="Arial"/>
        </w:rPr>
        <w:t>m</w:t>
      </w:r>
      <w:proofErr w:type="spellEnd"/>
      <w:r>
        <w:rPr>
          <w:rFonts w:cs="Arial"/>
        </w:rPr>
        <w:t>, 54 přípojek</w:t>
      </w:r>
    </w:p>
    <w:p w:rsidR="006C0164" w:rsidRPr="00F13CCE" w:rsidRDefault="00002FB9" w:rsidP="006C0164">
      <w:pPr>
        <w:spacing w:after="0"/>
        <w:rPr>
          <w:rFonts w:cs="Arial"/>
        </w:rPr>
      </w:pPr>
      <w:r>
        <w:rPr>
          <w:rFonts w:cs="Arial"/>
        </w:rPr>
        <w:t>Elektro síť</w:t>
      </w:r>
      <w:r w:rsidR="00F13CCE" w:rsidRPr="00F13CCE">
        <w:rPr>
          <w:rFonts w:cs="Arial"/>
        </w:rPr>
        <w:t xml:space="preserve">: </w:t>
      </w:r>
      <w:r>
        <w:rPr>
          <w:rFonts w:cs="Arial"/>
        </w:rPr>
        <w:tab/>
      </w:r>
      <w:r w:rsidR="00F13CCE" w:rsidRPr="00F13CCE">
        <w:rPr>
          <w:rFonts w:cs="Arial"/>
        </w:rPr>
        <w:t xml:space="preserve">1. ETAPA 885 </w:t>
      </w:r>
      <w:proofErr w:type="spellStart"/>
      <w:r w:rsidR="00F13CCE">
        <w:rPr>
          <w:rFonts w:cs="Arial"/>
        </w:rPr>
        <w:t>b</w:t>
      </w:r>
      <w:r>
        <w:rPr>
          <w:rFonts w:cs="Arial"/>
        </w:rPr>
        <w:t>m</w:t>
      </w:r>
      <w:proofErr w:type="spellEnd"/>
      <w:r>
        <w:rPr>
          <w:rFonts w:cs="Arial"/>
        </w:rPr>
        <w:t>, 42 přípojek</w:t>
      </w:r>
      <w:r w:rsidR="00F13CCE" w:rsidRPr="00F13CCE">
        <w:rPr>
          <w:rFonts w:cs="Arial"/>
        </w:rPr>
        <w:br/>
      </w:r>
      <w:r w:rsidR="00F13CCE" w:rsidRPr="00F13CCE">
        <w:rPr>
          <w:rFonts w:cs="Arial"/>
        </w:rPr>
        <w:tab/>
        <w:t xml:space="preserve">              2. ETAPA 590 </w:t>
      </w:r>
      <w:proofErr w:type="spellStart"/>
      <w:r w:rsidR="00F13CCE">
        <w:rPr>
          <w:rFonts w:cs="Arial"/>
        </w:rPr>
        <w:t>b</w:t>
      </w:r>
      <w:r>
        <w:rPr>
          <w:rFonts w:cs="Arial"/>
        </w:rPr>
        <w:t>m</w:t>
      </w:r>
      <w:proofErr w:type="spellEnd"/>
      <w:r>
        <w:rPr>
          <w:rFonts w:cs="Arial"/>
        </w:rPr>
        <w:t>, 54 přípojek</w:t>
      </w:r>
    </w:p>
    <w:p w:rsidR="00185031" w:rsidRPr="007A4FC9" w:rsidRDefault="00185031" w:rsidP="006C0164">
      <w:pPr>
        <w:spacing w:after="0"/>
        <w:rPr>
          <w:rFonts w:cs="Arial"/>
          <w:color w:val="000000"/>
        </w:rPr>
      </w:pPr>
    </w:p>
    <w:p w:rsidR="00185031" w:rsidRPr="007A4FC9" w:rsidRDefault="00185031" w:rsidP="004657AD">
      <w:pPr>
        <w:pStyle w:val="Odstavecseseznamem"/>
        <w:numPr>
          <w:ilvl w:val="2"/>
          <w:numId w:val="11"/>
        </w:numPr>
        <w:rPr>
          <w:b/>
          <w:sz w:val="24"/>
          <w:szCs w:val="24"/>
          <w:u w:val="single"/>
        </w:rPr>
      </w:pPr>
      <w:r w:rsidRPr="007A4FC9">
        <w:rPr>
          <w:b/>
          <w:sz w:val="24"/>
          <w:szCs w:val="24"/>
          <w:u w:val="single"/>
        </w:rPr>
        <w:t>Údaje o souladu s územně plánovací dokumentací, s cíl</w:t>
      </w:r>
      <w:r w:rsidR="00465A9A" w:rsidRPr="007A4FC9">
        <w:rPr>
          <w:b/>
          <w:sz w:val="24"/>
          <w:szCs w:val="24"/>
          <w:u w:val="single"/>
        </w:rPr>
        <w:t>i</w:t>
      </w:r>
      <w:r w:rsidRPr="007A4FC9">
        <w:rPr>
          <w:b/>
          <w:sz w:val="24"/>
          <w:szCs w:val="24"/>
          <w:u w:val="single"/>
        </w:rPr>
        <w:t xml:space="preserve"> a úkoly územního plánování</w:t>
      </w:r>
    </w:p>
    <w:p w:rsidR="00185031" w:rsidRPr="007A4FC9" w:rsidRDefault="00221664" w:rsidP="00185031">
      <w:pPr>
        <w:spacing w:after="0"/>
        <w:rPr>
          <w:rFonts w:cs="Arial"/>
          <w:color w:val="000000"/>
        </w:rPr>
      </w:pPr>
      <w:r w:rsidRPr="007A4FC9">
        <w:rPr>
          <w:rFonts w:cs="Arial"/>
          <w:color w:val="000000"/>
        </w:rPr>
        <w:t>Návrh je v souladu s platným Ú</w:t>
      </w:r>
      <w:r w:rsidR="00185031" w:rsidRPr="007A4FC9">
        <w:rPr>
          <w:rFonts w:cs="Arial"/>
          <w:color w:val="000000"/>
        </w:rPr>
        <w:t xml:space="preserve">, dle ÚP je lokalita </w:t>
      </w:r>
      <w:r w:rsidR="0001152D" w:rsidRPr="007A4FC9">
        <w:rPr>
          <w:rFonts w:cs="Arial"/>
          <w:color w:val="000000"/>
        </w:rPr>
        <w:t>Z</w:t>
      </w:r>
      <w:r w:rsidR="00FC404B" w:rsidRPr="007A4FC9">
        <w:rPr>
          <w:rFonts w:cs="Arial"/>
          <w:color w:val="000000"/>
        </w:rPr>
        <w:t xml:space="preserve"> </w:t>
      </w:r>
      <w:r w:rsidR="0001152D" w:rsidRPr="007A4FC9">
        <w:rPr>
          <w:rFonts w:cs="Arial"/>
          <w:color w:val="000000"/>
        </w:rPr>
        <w:t xml:space="preserve">228 </w:t>
      </w:r>
      <w:r w:rsidR="00185031" w:rsidRPr="007A4FC9">
        <w:rPr>
          <w:rFonts w:cs="Arial"/>
          <w:color w:val="000000"/>
        </w:rPr>
        <w:t xml:space="preserve">určena pro </w:t>
      </w:r>
      <w:r w:rsidR="0001152D" w:rsidRPr="007A4FC9">
        <w:rPr>
          <w:rFonts w:cs="Arial"/>
          <w:color w:val="000000"/>
        </w:rPr>
        <w:t>zahrádky.</w:t>
      </w:r>
    </w:p>
    <w:p w:rsidR="00185031" w:rsidRPr="007A4FC9" w:rsidRDefault="00185031" w:rsidP="00185031">
      <w:pPr>
        <w:spacing w:after="0"/>
        <w:rPr>
          <w:rFonts w:cs="Arial"/>
          <w:color w:val="000000"/>
        </w:rPr>
      </w:pPr>
    </w:p>
    <w:p w:rsidR="00CB0E60" w:rsidRPr="007A4FC9" w:rsidRDefault="00CB0E60" w:rsidP="004657AD">
      <w:pPr>
        <w:pStyle w:val="Odstavecseseznamem"/>
        <w:numPr>
          <w:ilvl w:val="2"/>
          <w:numId w:val="11"/>
        </w:numPr>
        <w:rPr>
          <w:b/>
          <w:sz w:val="24"/>
          <w:szCs w:val="24"/>
          <w:u w:val="single"/>
        </w:rPr>
      </w:pPr>
      <w:r w:rsidRPr="007A4FC9">
        <w:rPr>
          <w:b/>
          <w:sz w:val="24"/>
          <w:szCs w:val="24"/>
          <w:u w:val="single"/>
        </w:rPr>
        <w:t>Regulativy a limity územního rozvoje</w:t>
      </w:r>
      <w:r w:rsidR="00173E4E" w:rsidRPr="007A4FC9">
        <w:rPr>
          <w:b/>
          <w:sz w:val="24"/>
          <w:szCs w:val="24"/>
          <w:u w:val="single"/>
        </w:rPr>
        <w:t xml:space="preserve"> lokality</w:t>
      </w:r>
    </w:p>
    <w:p w:rsidR="00173E4E" w:rsidRPr="007A4FC9" w:rsidRDefault="00173E4E" w:rsidP="00173E4E">
      <w:pPr>
        <w:pStyle w:val="Odstavecseseznamem"/>
        <w:spacing w:after="0"/>
        <w:ind w:left="0"/>
        <w:rPr>
          <w:rFonts w:cs="Arial"/>
          <w:color w:val="000000"/>
        </w:rPr>
      </w:pPr>
    </w:p>
    <w:p w:rsidR="00BA212D" w:rsidRPr="007A4FC9" w:rsidRDefault="00BA212D" w:rsidP="00173E4E">
      <w:pPr>
        <w:pStyle w:val="Odstavecseseznamem"/>
        <w:spacing w:after="0"/>
        <w:ind w:left="0"/>
        <w:rPr>
          <w:rFonts w:cs="Arial"/>
          <w:color w:val="000000"/>
        </w:rPr>
      </w:pPr>
      <w:r w:rsidRPr="007A4FC9">
        <w:rPr>
          <w:rFonts w:cs="Arial"/>
          <w:color w:val="000000"/>
        </w:rPr>
        <w:t>Regulativy tvoří závaznou část územně plánovací dokumentace, která je vyhlašovaná obecně závazných předpisem, stanovují zásady řešení jednotné koncepce území. Regulativy a limity vymezují kapacity staveb, přístupy, využívání a jejich změny. Vymezenému funkčnímu využití území a ploch odpovídá způsob užívání, účel a umístění staveb, popř. změn jejich využívání. Stavby, které tomuto funkčnímu využití území neodpovídají, na tomto území nesmí být umisťovány.</w:t>
      </w:r>
    </w:p>
    <w:p w:rsidR="00620C8D" w:rsidRPr="007A4FC9" w:rsidRDefault="00620C8D" w:rsidP="00D92C1D">
      <w:pPr>
        <w:spacing w:after="0"/>
        <w:rPr>
          <w:rFonts w:cs="Arial"/>
          <w:b/>
          <w:color w:val="000000"/>
        </w:rPr>
      </w:pPr>
    </w:p>
    <w:p w:rsidR="00BA212D" w:rsidRPr="007A4FC9" w:rsidRDefault="00BA212D" w:rsidP="0036157B">
      <w:pPr>
        <w:spacing w:after="0"/>
        <w:rPr>
          <w:rFonts w:cs="Arial"/>
          <w:b/>
          <w:color w:val="000000"/>
        </w:rPr>
      </w:pPr>
      <w:r w:rsidRPr="007A4FC9">
        <w:rPr>
          <w:rFonts w:cs="Arial"/>
          <w:b/>
          <w:color w:val="000000"/>
        </w:rPr>
        <w:t>Vymezení pojmů</w:t>
      </w:r>
      <w:r w:rsidR="00AE4057" w:rsidRPr="007A4FC9">
        <w:rPr>
          <w:rFonts w:cs="Arial"/>
          <w:b/>
          <w:color w:val="000000"/>
        </w:rPr>
        <w:t xml:space="preserve"> – vybrané k tématu</w:t>
      </w:r>
    </w:p>
    <w:p w:rsidR="00E52ADA" w:rsidRPr="007A4FC9" w:rsidRDefault="00AE4057" w:rsidP="00521DC5">
      <w:pPr>
        <w:spacing w:after="0"/>
        <w:rPr>
          <w:rFonts w:cs="Arial"/>
          <w:i/>
          <w:color w:val="000000"/>
          <w:sz w:val="18"/>
          <w:szCs w:val="18"/>
        </w:rPr>
      </w:pPr>
      <w:r w:rsidRPr="007A4FC9">
        <w:rPr>
          <w:rFonts w:cs="Arial"/>
          <w:i/>
          <w:color w:val="000000"/>
        </w:rPr>
        <w:t>Plocha zastavitelná</w:t>
      </w:r>
      <w:r w:rsidR="00E52ADA" w:rsidRPr="007A4FC9">
        <w:rPr>
          <w:rFonts w:cs="Arial"/>
          <w:color w:val="000000"/>
        </w:rPr>
        <w:t xml:space="preserve"> – plocha vymezená k zastavění v územním plánu nebo v zásadách územního rozvoje</w:t>
      </w:r>
      <w:r w:rsidR="00521DC5" w:rsidRPr="007A4FC9">
        <w:rPr>
          <w:rFonts w:cs="Arial"/>
          <w:color w:val="000000"/>
        </w:rPr>
        <w:t xml:space="preserve"> </w:t>
      </w:r>
      <w:r w:rsidR="00521DC5" w:rsidRPr="007A4FC9">
        <w:rPr>
          <w:rFonts w:cs="Arial"/>
          <w:i/>
          <w:color w:val="000000"/>
          <w:sz w:val="18"/>
          <w:szCs w:val="18"/>
        </w:rPr>
        <w:t>(Zákon 183/2006 SB.)</w:t>
      </w:r>
    </w:p>
    <w:p w:rsidR="00E52ADA" w:rsidRPr="007A4FC9" w:rsidRDefault="00E52ADA" w:rsidP="00521DC5">
      <w:pPr>
        <w:spacing w:after="0"/>
        <w:rPr>
          <w:rFonts w:cs="Arial"/>
          <w:color w:val="000000"/>
        </w:rPr>
      </w:pPr>
    </w:p>
    <w:p w:rsidR="00E52ADA" w:rsidRPr="007A4FC9" w:rsidRDefault="00E52ADA" w:rsidP="00521DC5">
      <w:pPr>
        <w:spacing w:after="0"/>
        <w:rPr>
          <w:rFonts w:cs="Arial"/>
          <w:i/>
          <w:color w:val="000000"/>
          <w:sz w:val="18"/>
          <w:szCs w:val="18"/>
        </w:rPr>
      </w:pPr>
      <w:r w:rsidRPr="007A4FC9">
        <w:rPr>
          <w:rFonts w:cs="Arial"/>
          <w:i/>
          <w:color w:val="000000"/>
        </w:rPr>
        <w:t>Stavební čára</w:t>
      </w:r>
      <w:r w:rsidRPr="007A4FC9">
        <w:rPr>
          <w:rFonts w:cs="Arial"/>
          <w:color w:val="000000"/>
        </w:rPr>
        <w:t xml:space="preserve"> - hranice, rozhraní mezi stavbou a nezastavěnou částí pozemku.</w:t>
      </w:r>
      <w:r w:rsidR="00521DC5" w:rsidRPr="007A4FC9">
        <w:rPr>
          <w:rFonts w:cs="Arial"/>
          <w:color w:val="000000"/>
        </w:rPr>
        <w:t xml:space="preserve"> </w:t>
      </w:r>
      <w:r w:rsidR="00521DC5" w:rsidRPr="007A4FC9">
        <w:rPr>
          <w:rFonts w:cs="Arial"/>
          <w:i/>
          <w:color w:val="000000"/>
          <w:sz w:val="18"/>
          <w:szCs w:val="18"/>
        </w:rPr>
        <w:t>(Slovník územního rozvoje)</w:t>
      </w:r>
    </w:p>
    <w:p w:rsidR="00521DC5" w:rsidRPr="007A4FC9" w:rsidRDefault="00521DC5" w:rsidP="00521DC5">
      <w:pPr>
        <w:spacing w:after="0"/>
        <w:rPr>
          <w:rFonts w:cs="Arial"/>
          <w:color w:val="000000"/>
          <w:sz w:val="18"/>
          <w:szCs w:val="18"/>
        </w:rPr>
      </w:pPr>
    </w:p>
    <w:p w:rsidR="00521DC5" w:rsidRPr="007A4FC9" w:rsidRDefault="00521DC5" w:rsidP="00521DC5">
      <w:pPr>
        <w:spacing w:after="0"/>
        <w:rPr>
          <w:rFonts w:cs="Arial"/>
          <w:color w:val="000000"/>
        </w:rPr>
      </w:pPr>
      <w:r w:rsidRPr="007A4FC9">
        <w:rPr>
          <w:rFonts w:cs="Arial"/>
          <w:i/>
          <w:color w:val="000000"/>
        </w:rPr>
        <w:t>Hranice zastavitelnosti funkčních ploch</w:t>
      </w:r>
      <w:r w:rsidRPr="007A4FC9">
        <w:rPr>
          <w:rFonts w:cs="Arial"/>
          <w:color w:val="000000"/>
        </w:rPr>
        <w:t xml:space="preserve"> – určuje maximální rozsah zastavitelnosti pozemku při dodržení podmínek stanovených platnými předpisy a normativy</w:t>
      </w:r>
    </w:p>
    <w:p w:rsidR="00521DC5" w:rsidRPr="007A4FC9" w:rsidRDefault="00521DC5" w:rsidP="00521DC5">
      <w:pPr>
        <w:spacing w:after="0"/>
        <w:rPr>
          <w:rFonts w:cs="Arial"/>
          <w:color w:val="000000"/>
        </w:rPr>
      </w:pPr>
    </w:p>
    <w:p w:rsidR="00521DC5" w:rsidRPr="007A4FC9" w:rsidRDefault="00521DC5" w:rsidP="00521DC5">
      <w:pPr>
        <w:spacing w:after="0"/>
        <w:rPr>
          <w:rFonts w:cs="Arial"/>
          <w:color w:val="000000"/>
        </w:rPr>
      </w:pPr>
      <w:r w:rsidRPr="007A4FC9">
        <w:rPr>
          <w:rFonts w:cs="Arial"/>
          <w:i/>
          <w:color w:val="000000"/>
        </w:rPr>
        <w:t>Prostorová koordinace funkčních ploch</w:t>
      </w:r>
      <w:r w:rsidRPr="007A4FC9">
        <w:rPr>
          <w:rFonts w:cs="Arial"/>
          <w:color w:val="000000"/>
        </w:rPr>
        <w:t xml:space="preserve"> – stanovení vzájemných odstupů, vzdáleností ploch nebo stavebních objektů (vyznačeno ve výkresové dokumentaci kótováním)</w:t>
      </w:r>
    </w:p>
    <w:p w:rsidR="00521DC5" w:rsidRPr="007A4FC9" w:rsidRDefault="00521DC5" w:rsidP="00521DC5">
      <w:pPr>
        <w:spacing w:after="0"/>
        <w:rPr>
          <w:rFonts w:cs="Arial"/>
          <w:color w:val="000000"/>
        </w:rPr>
      </w:pPr>
    </w:p>
    <w:p w:rsidR="00521DC5" w:rsidRPr="007A4FC9" w:rsidRDefault="00521DC5" w:rsidP="00521DC5">
      <w:pPr>
        <w:spacing w:after="0"/>
        <w:rPr>
          <w:rFonts w:cs="Arial"/>
          <w:color w:val="000000"/>
        </w:rPr>
      </w:pPr>
      <w:proofErr w:type="spellStart"/>
      <w:r w:rsidRPr="007A4FC9">
        <w:rPr>
          <w:rFonts w:cs="Arial"/>
          <w:i/>
          <w:color w:val="000000"/>
        </w:rPr>
        <w:t>Podlažnost</w:t>
      </w:r>
      <w:proofErr w:type="spellEnd"/>
      <w:r w:rsidRPr="007A4FC9">
        <w:rPr>
          <w:rFonts w:cs="Arial"/>
          <w:i/>
          <w:color w:val="000000"/>
        </w:rPr>
        <w:t xml:space="preserve"> a výškové hladiny zástavby</w:t>
      </w:r>
      <w:r w:rsidRPr="007A4FC9">
        <w:rPr>
          <w:rFonts w:cs="Arial"/>
          <w:color w:val="000000"/>
        </w:rPr>
        <w:t xml:space="preserve"> – stanovení maximálního počtu nadzemních případně podzemních podlaží, určení maximální výšky hřebene střech nad upraveným terénem před hlavním vstupem do objektu</w:t>
      </w:r>
    </w:p>
    <w:p w:rsidR="00521DC5" w:rsidRPr="007A4FC9" w:rsidRDefault="00521DC5" w:rsidP="00521DC5">
      <w:pPr>
        <w:spacing w:after="0"/>
        <w:rPr>
          <w:rFonts w:cs="Arial"/>
          <w:color w:val="000000"/>
        </w:rPr>
      </w:pPr>
    </w:p>
    <w:p w:rsidR="00521DC5" w:rsidRPr="007A4FC9" w:rsidRDefault="00521DC5" w:rsidP="00521DC5">
      <w:pPr>
        <w:spacing w:after="0"/>
        <w:rPr>
          <w:rFonts w:cs="Arial"/>
          <w:color w:val="000000"/>
        </w:rPr>
      </w:pPr>
      <w:r w:rsidRPr="007A4FC9">
        <w:rPr>
          <w:rFonts w:cs="Arial"/>
          <w:i/>
          <w:color w:val="000000"/>
        </w:rPr>
        <w:t>Typ zastřešení</w:t>
      </w:r>
      <w:r w:rsidRPr="007A4FC9">
        <w:rPr>
          <w:rFonts w:cs="Arial"/>
          <w:color w:val="000000"/>
        </w:rPr>
        <w:t xml:space="preserve"> – určení tvaru střechy nad převažující hmotou stavby</w:t>
      </w:r>
    </w:p>
    <w:p w:rsidR="00521DC5" w:rsidRPr="007A4FC9" w:rsidRDefault="00521DC5" w:rsidP="00521DC5">
      <w:pPr>
        <w:spacing w:after="0"/>
        <w:rPr>
          <w:rFonts w:cs="Arial"/>
          <w:color w:val="000000"/>
        </w:rPr>
      </w:pPr>
    </w:p>
    <w:p w:rsidR="00521DC5" w:rsidRPr="007A4FC9" w:rsidRDefault="00521DC5" w:rsidP="00521DC5">
      <w:pPr>
        <w:spacing w:after="0"/>
        <w:rPr>
          <w:rFonts w:cs="Arial"/>
          <w:color w:val="000000"/>
        </w:rPr>
      </w:pPr>
      <w:r w:rsidRPr="007A4FC9">
        <w:rPr>
          <w:rFonts w:cs="Arial"/>
          <w:i/>
          <w:color w:val="000000"/>
        </w:rPr>
        <w:t>Oplocení</w:t>
      </w:r>
      <w:r w:rsidRPr="007A4FC9">
        <w:rPr>
          <w:rFonts w:cs="Arial"/>
          <w:color w:val="000000"/>
        </w:rPr>
        <w:t xml:space="preserve"> – vymezení plochy pozemku</w:t>
      </w:r>
    </w:p>
    <w:p w:rsidR="00AE4057" w:rsidRPr="007A4FC9" w:rsidRDefault="00AE4057">
      <w:pPr>
        <w:rPr>
          <w:rFonts w:cs="Arial"/>
          <w:color w:val="000000"/>
        </w:rPr>
      </w:pPr>
      <w:r w:rsidRPr="007A4FC9">
        <w:rPr>
          <w:rFonts w:cs="Arial"/>
          <w:color w:val="000000"/>
        </w:rPr>
        <w:br w:type="page"/>
      </w:r>
    </w:p>
    <w:p w:rsidR="00AE4057" w:rsidRPr="007A4FC9" w:rsidRDefault="00AE4057" w:rsidP="00521DC5">
      <w:pPr>
        <w:spacing w:after="0"/>
        <w:rPr>
          <w:rFonts w:cs="Arial"/>
          <w:color w:val="000000"/>
        </w:rPr>
      </w:pPr>
    </w:p>
    <w:p w:rsidR="00521DC5" w:rsidRPr="007A4FC9" w:rsidRDefault="00521DC5" w:rsidP="00A5498B">
      <w:pPr>
        <w:pStyle w:val="Odstavecseseznamem"/>
        <w:rPr>
          <w:b/>
          <w:sz w:val="24"/>
          <w:szCs w:val="24"/>
          <w:u w:val="single"/>
        </w:rPr>
      </w:pPr>
    </w:p>
    <w:p w:rsidR="00CB0E60" w:rsidRPr="007A4FC9" w:rsidRDefault="00CB0E60" w:rsidP="004657AD">
      <w:pPr>
        <w:pStyle w:val="Odstavecseseznamem"/>
        <w:numPr>
          <w:ilvl w:val="2"/>
          <w:numId w:val="11"/>
        </w:numPr>
        <w:rPr>
          <w:b/>
          <w:sz w:val="24"/>
          <w:szCs w:val="24"/>
          <w:u w:val="single"/>
        </w:rPr>
      </w:pPr>
      <w:r w:rsidRPr="007A4FC9">
        <w:rPr>
          <w:b/>
          <w:sz w:val="24"/>
          <w:szCs w:val="24"/>
          <w:u w:val="single"/>
        </w:rPr>
        <w:t>Regulace</w:t>
      </w:r>
      <w:r w:rsidR="0001571C" w:rsidRPr="007A4FC9">
        <w:rPr>
          <w:b/>
          <w:sz w:val="24"/>
          <w:szCs w:val="24"/>
          <w:u w:val="single"/>
        </w:rPr>
        <w:t xml:space="preserve"> – dle územního plánu Ostrov</w:t>
      </w:r>
    </w:p>
    <w:p w:rsidR="004E2D3D" w:rsidRPr="007A4FC9" w:rsidRDefault="004E2D3D" w:rsidP="004E2D3D">
      <w:pPr>
        <w:pStyle w:val="Odstavecseseznamem"/>
        <w:rPr>
          <w:b/>
          <w:sz w:val="24"/>
          <w:szCs w:val="24"/>
          <w:u w:val="single"/>
        </w:rPr>
      </w:pPr>
    </w:p>
    <w:p w:rsidR="0050691A" w:rsidRPr="007A4FC9" w:rsidRDefault="00B56FF9" w:rsidP="0013017F">
      <w:pPr>
        <w:spacing w:after="0"/>
        <w:rPr>
          <w:rFonts w:cs="Arial"/>
          <w:color w:val="000000"/>
        </w:rPr>
      </w:pPr>
      <w:r w:rsidRPr="007A4FC9">
        <w:rPr>
          <w:rFonts w:cs="Arial"/>
          <w:color w:val="000000"/>
        </w:rPr>
        <w:t xml:space="preserve">Uvedený pozemek je dle </w:t>
      </w:r>
      <w:r w:rsidR="00FC16CF" w:rsidRPr="007A4FC9">
        <w:rPr>
          <w:rFonts w:cs="Arial"/>
          <w:color w:val="000000"/>
        </w:rPr>
        <w:t xml:space="preserve">platného </w:t>
      </w:r>
      <w:r w:rsidRPr="007A4FC9">
        <w:rPr>
          <w:rFonts w:cs="Arial"/>
          <w:color w:val="000000"/>
        </w:rPr>
        <w:t xml:space="preserve">územního plánu města </w:t>
      </w:r>
      <w:r w:rsidR="000F5D0C" w:rsidRPr="007A4FC9">
        <w:rPr>
          <w:rFonts w:cs="Arial"/>
          <w:color w:val="000000"/>
        </w:rPr>
        <w:t xml:space="preserve">Ostrov </w:t>
      </w:r>
      <w:r w:rsidRPr="007A4FC9">
        <w:rPr>
          <w:rFonts w:cs="Arial"/>
          <w:color w:val="000000"/>
        </w:rPr>
        <w:t xml:space="preserve"> součástí funkční plochy </w:t>
      </w:r>
      <w:r w:rsidR="002139A8" w:rsidRPr="007A4FC9">
        <w:rPr>
          <w:rFonts w:cs="Arial"/>
          <w:color w:val="000000"/>
        </w:rPr>
        <w:t xml:space="preserve">RZ a </w:t>
      </w:r>
      <w:r w:rsidR="000F5D0C" w:rsidRPr="007A4FC9">
        <w:rPr>
          <w:rFonts w:cs="Arial"/>
          <w:color w:val="000000"/>
        </w:rPr>
        <w:t>Z</w:t>
      </w:r>
      <w:r w:rsidR="00654DC9" w:rsidRPr="007A4FC9">
        <w:rPr>
          <w:rFonts w:cs="Arial"/>
          <w:color w:val="000000"/>
        </w:rPr>
        <w:t xml:space="preserve"> </w:t>
      </w:r>
      <w:r w:rsidR="000F5D0C" w:rsidRPr="007A4FC9">
        <w:rPr>
          <w:rFonts w:cs="Arial"/>
          <w:color w:val="000000"/>
        </w:rPr>
        <w:t>228 – zahrádky.</w:t>
      </w:r>
    </w:p>
    <w:p w:rsidR="00D343BA" w:rsidRPr="007A4FC9" w:rsidRDefault="00D343BA" w:rsidP="0013017F">
      <w:pPr>
        <w:spacing w:after="0"/>
        <w:rPr>
          <w:rFonts w:cs="Arial"/>
          <w:color w:val="000000"/>
        </w:rPr>
      </w:pPr>
      <w:r w:rsidRPr="007A4FC9">
        <w:rPr>
          <w:rFonts w:cs="Arial"/>
          <w:noProof/>
          <w:color w:val="000000"/>
          <w:lang w:eastAsia="cs-CZ"/>
        </w:rPr>
        <w:drawing>
          <wp:inline distT="0" distB="0" distL="0" distR="0">
            <wp:extent cx="5760720" cy="4048556"/>
            <wp:effectExtent l="0" t="0" r="0" b="9525"/>
            <wp:docPr id="5" name="Obrázek 5" descr="C:\Users\PeŤuLé\Desktop\Šmolík\vyrez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ŤuLé\Desktop\Šmolík\vyrezup.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048556"/>
                    </a:xfrm>
                    <a:prstGeom prst="rect">
                      <a:avLst/>
                    </a:prstGeom>
                    <a:noFill/>
                    <a:ln>
                      <a:noFill/>
                    </a:ln>
                  </pic:spPr>
                </pic:pic>
              </a:graphicData>
            </a:graphic>
          </wp:inline>
        </w:drawing>
      </w:r>
    </w:p>
    <w:p w:rsidR="008C2B3C" w:rsidRPr="007A4FC9" w:rsidRDefault="008C2B3C" w:rsidP="00B56FF9">
      <w:pPr>
        <w:spacing w:after="0"/>
        <w:rPr>
          <w:rFonts w:cs="Arial"/>
          <w:b/>
          <w:color w:val="000000"/>
        </w:rPr>
      </w:pPr>
    </w:p>
    <w:p w:rsidR="00FC16CF" w:rsidRPr="007A4FC9" w:rsidRDefault="00B56FF9" w:rsidP="00B56FF9">
      <w:pPr>
        <w:spacing w:after="0"/>
        <w:rPr>
          <w:rFonts w:cs="Arial"/>
          <w:b/>
          <w:color w:val="000000"/>
        </w:rPr>
      </w:pPr>
      <w:r w:rsidRPr="007A4FC9">
        <w:rPr>
          <w:rFonts w:cs="Arial"/>
          <w:b/>
          <w:color w:val="000000"/>
        </w:rPr>
        <w:t>Přípustné využití</w:t>
      </w:r>
      <w:r w:rsidR="002139A8" w:rsidRPr="007A4FC9">
        <w:rPr>
          <w:rFonts w:cs="Arial"/>
          <w:b/>
          <w:color w:val="000000"/>
        </w:rPr>
        <w:t xml:space="preserve"> RZ</w:t>
      </w:r>
      <w:r w:rsidRPr="007A4FC9">
        <w:rPr>
          <w:rFonts w:cs="Arial"/>
          <w:b/>
          <w:color w:val="000000"/>
        </w:rPr>
        <w:t xml:space="preserve"> </w:t>
      </w:r>
    </w:p>
    <w:p w:rsidR="00B56FF9" w:rsidRPr="007A4FC9" w:rsidRDefault="000F5D0C" w:rsidP="004657AD">
      <w:pPr>
        <w:pStyle w:val="Odstavecseseznamem"/>
        <w:numPr>
          <w:ilvl w:val="0"/>
          <w:numId w:val="1"/>
        </w:numPr>
        <w:spacing w:after="0"/>
        <w:rPr>
          <w:rFonts w:cs="Arial"/>
          <w:color w:val="000000"/>
        </w:rPr>
      </w:pPr>
      <w:r w:rsidRPr="007A4FC9">
        <w:rPr>
          <w:rFonts w:cs="Arial"/>
          <w:color w:val="000000"/>
        </w:rPr>
        <w:t>Hlavní využití: chatky v zahrádkářských koloniích do zastavěné plochy 30 m</w:t>
      </w:r>
      <w:r w:rsidRPr="007A4FC9">
        <w:rPr>
          <w:rFonts w:cs="Arial"/>
          <w:color w:val="000000"/>
          <w:vertAlign w:val="superscript"/>
        </w:rPr>
        <w:t>2</w:t>
      </w:r>
      <w:r w:rsidRPr="007A4FC9">
        <w:rPr>
          <w:rFonts w:cs="Arial"/>
          <w:color w:val="000000"/>
        </w:rPr>
        <w:t>, sklady zahrádkářských potřeb</w:t>
      </w:r>
    </w:p>
    <w:p w:rsidR="000F5D0C" w:rsidRPr="007A4FC9" w:rsidRDefault="000F5D0C" w:rsidP="004657AD">
      <w:pPr>
        <w:pStyle w:val="Odstavecseseznamem"/>
        <w:numPr>
          <w:ilvl w:val="0"/>
          <w:numId w:val="1"/>
        </w:numPr>
        <w:spacing w:after="0"/>
        <w:rPr>
          <w:rFonts w:cs="Arial"/>
          <w:color w:val="000000"/>
        </w:rPr>
      </w:pPr>
      <w:r w:rsidRPr="007A4FC9">
        <w:rPr>
          <w:rFonts w:cs="Arial"/>
          <w:color w:val="000000"/>
        </w:rPr>
        <w:t>Přípustné využití: parkovací a odstavné plochy se zelení (související s vymezeným funkčním využitím), dětská hřiště, nekrytá sportovní zařízení bez vybavenosti, moštárny a zařízení zpracovávající výpěstky z daného území</w:t>
      </w:r>
    </w:p>
    <w:p w:rsidR="000F5D0C" w:rsidRPr="007A4FC9" w:rsidRDefault="000F5D0C" w:rsidP="004657AD">
      <w:pPr>
        <w:pStyle w:val="Odstavecseseznamem"/>
        <w:numPr>
          <w:ilvl w:val="0"/>
          <w:numId w:val="1"/>
        </w:numPr>
        <w:spacing w:after="0"/>
        <w:rPr>
          <w:rFonts w:cs="Arial"/>
          <w:color w:val="000000"/>
        </w:rPr>
      </w:pPr>
      <w:r w:rsidRPr="007A4FC9">
        <w:rPr>
          <w:rFonts w:cs="Arial"/>
          <w:color w:val="000000"/>
        </w:rPr>
        <w:t>Podmíněně přípustné: zařízení malá obchodní pro potřebu uživatelů dané plochy, tržnice zemědělských produktů vypěstovaných v daném území</w:t>
      </w:r>
    </w:p>
    <w:p w:rsidR="00620C8D" w:rsidRPr="007A4FC9" w:rsidRDefault="00620C8D" w:rsidP="00620C8D">
      <w:pPr>
        <w:pStyle w:val="Odstavecseseznamem"/>
        <w:spacing w:after="0"/>
        <w:ind w:left="0"/>
        <w:rPr>
          <w:rFonts w:cs="Arial"/>
          <w:color w:val="000000"/>
        </w:rPr>
      </w:pPr>
    </w:p>
    <w:p w:rsidR="00FC16CF" w:rsidRPr="007A4FC9" w:rsidRDefault="00B56FF9" w:rsidP="00B56FF9">
      <w:pPr>
        <w:spacing w:after="0"/>
        <w:rPr>
          <w:rFonts w:cs="Arial"/>
          <w:b/>
          <w:color w:val="000000"/>
        </w:rPr>
      </w:pPr>
      <w:r w:rsidRPr="007A4FC9">
        <w:rPr>
          <w:rFonts w:cs="Arial"/>
          <w:b/>
          <w:color w:val="000000"/>
        </w:rPr>
        <w:t>Nepřípustné využití</w:t>
      </w:r>
      <w:r w:rsidR="002139A8" w:rsidRPr="007A4FC9">
        <w:rPr>
          <w:rFonts w:cs="Arial"/>
          <w:b/>
          <w:color w:val="000000"/>
        </w:rPr>
        <w:t xml:space="preserve"> RZ</w:t>
      </w:r>
    </w:p>
    <w:p w:rsidR="00B56FF9" w:rsidRPr="007A4FC9" w:rsidRDefault="00B56FF9" w:rsidP="004657AD">
      <w:pPr>
        <w:pStyle w:val="Odstavecseseznamem"/>
        <w:numPr>
          <w:ilvl w:val="0"/>
          <w:numId w:val="1"/>
        </w:numPr>
        <w:spacing w:after="0"/>
        <w:rPr>
          <w:rFonts w:cs="Arial"/>
          <w:color w:val="000000"/>
          <w:sz w:val="18"/>
          <w:szCs w:val="18"/>
        </w:rPr>
      </w:pPr>
      <w:r w:rsidRPr="007A4FC9">
        <w:rPr>
          <w:rFonts w:cs="Arial"/>
          <w:color w:val="000000"/>
        </w:rPr>
        <w:t xml:space="preserve"> </w:t>
      </w:r>
      <w:r w:rsidR="000F5D0C" w:rsidRPr="007A4FC9">
        <w:rPr>
          <w:rFonts w:cs="Arial"/>
          <w:color w:val="000000"/>
        </w:rPr>
        <w:t>Garáže, služby, výroba všeho druhu a sklady</w:t>
      </w:r>
    </w:p>
    <w:p w:rsidR="00BC2E35" w:rsidRPr="007A4FC9" w:rsidRDefault="00BC2E35" w:rsidP="00B56FF9">
      <w:pPr>
        <w:spacing w:after="0"/>
        <w:rPr>
          <w:rFonts w:cs="Arial"/>
          <w:color w:val="000000"/>
        </w:rPr>
      </w:pPr>
      <w:r w:rsidRPr="007A4FC9">
        <w:rPr>
          <w:rFonts w:cs="Arial"/>
          <w:color w:val="000000"/>
        </w:rPr>
        <w:tab/>
      </w:r>
    </w:p>
    <w:p w:rsidR="002139A8" w:rsidRPr="007A4FC9" w:rsidRDefault="002139A8" w:rsidP="002139A8">
      <w:pPr>
        <w:spacing w:after="0"/>
        <w:rPr>
          <w:rFonts w:cs="Arial"/>
          <w:b/>
          <w:color w:val="000000"/>
        </w:rPr>
      </w:pPr>
      <w:r w:rsidRPr="007A4FC9">
        <w:rPr>
          <w:rFonts w:cs="Arial"/>
          <w:b/>
          <w:color w:val="000000"/>
        </w:rPr>
        <w:t>Rozvojová plocha Z</w:t>
      </w:r>
      <w:r w:rsidR="00654DC9" w:rsidRPr="007A4FC9">
        <w:rPr>
          <w:rFonts w:cs="Arial"/>
          <w:b/>
          <w:color w:val="000000"/>
        </w:rPr>
        <w:t xml:space="preserve"> </w:t>
      </w:r>
      <w:r w:rsidRPr="007A4FC9">
        <w:rPr>
          <w:rFonts w:cs="Arial"/>
          <w:b/>
          <w:color w:val="000000"/>
        </w:rPr>
        <w:t>228</w:t>
      </w:r>
    </w:p>
    <w:p w:rsidR="002139A8" w:rsidRPr="007A4FC9" w:rsidRDefault="002139A8" w:rsidP="002139A8">
      <w:pPr>
        <w:pStyle w:val="Odstavecseseznamem"/>
        <w:spacing w:after="0"/>
        <w:ind w:left="0"/>
        <w:rPr>
          <w:rFonts w:cs="Arial"/>
          <w:color w:val="000000"/>
        </w:rPr>
      </w:pPr>
      <w:r w:rsidRPr="007A4FC9">
        <w:rPr>
          <w:rFonts w:cs="Arial"/>
          <w:color w:val="000000"/>
        </w:rPr>
        <w:t xml:space="preserve">Katastrální území: </w:t>
      </w:r>
      <w:proofErr w:type="spellStart"/>
      <w:r w:rsidRPr="007A4FC9">
        <w:rPr>
          <w:rFonts w:cs="Arial"/>
          <w:color w:val="000000"/>
        </w:rPr>
        <w:t>Mořičov</w:t>
      </w:r>
      <w:proofErr w:type="spellEnd"/>
    </w:p>
    <w:p w:rsidR="002139A8" w:rsidRPr="007A4FC9" w:rsidRDefault="002139A8" w:rsidP="002139A8">
      <w:pPr>
        <w:pStyle w:val="Odstavecseseznamem"/>
        <w:spacing w:after="0"/>
        <w:ind w:left="0"/>
        <w:rPr>
          <w:rFonts w:cs="Arial"/>
          <w:color w:val="000000"/>
        </w:rPr>
      </w:pPr>
      <w:r w:rsidRPr="007A4FC9">
        <w:rPr>
          <w:rFonts w:cs="Arial"/>
          <w:color w:val="000000"/>
        </w:rPr>
        <w:t>Funkční využití území: rekreace individuální</w:t>
      </w:r>
    </w:p>
    <w:p w:rsidR="002139A8" w:rsidRPr="007A4FC9" w:rsidRDefault="002139A8" w:rsidP="002139A8">
      <w:pPr>
        <w:pStyle w:val="Odstavecseseznamem"/>
        <w:spacing w:after="0"/>
        <w:ind w:left="0"/>
        <w:rPr>
          <w:rFonts w:cs="Arial"/>
          <w:color w:val="000000"/>
        </w:rPr>
      </w:pPr>
      <w:r w:rsidRPr="007A4FC9">
        <w:rPr>
          <w:rFonts w:cs="Arial"/>
          <w:color w:val="000000"/>
        </w:rPr>
        <w:t>Forma zastavění: zahrádkářská kolonie s možností v</w:t>
      </w:r>
      <w:r w:rsidR="00FB7224" w:rsidRPr="007A4FC9">
        <w:rPr>
          <w:rFonts w:cs="Arial"/>
          <w:color w:val="000000"/>
        </w:rPr>
        <w:t>ýstavby zahrádkářské chaty do 30</w:t>
      </w:r>
      <w:r w:rsidRPr="007A4FC9">
        <w:rPr>
          <w:rFonts w:cs="Arial"/>
          <w:color w:val="000000"/>
        </w:rPr>
        <w:t xml:space="preserve"> m</w:t>
      </w:r>
      <w:r w:rsidRPr="007A4FC9">
        <w:rPr>
          <w:rFonts w:cs="Arial"/>
          <w:color w:val="000000"/>
          <w:vertAlign w:val="superscript"/>
        </w:rPr>
        <w:t>2</w:t>
      </w:r>
      <w:r w:rsidRPr="007A4FC9">
        <w:rPr>
          <w:rFonts w:cs="Arial"/>
          <w:color w:val="000000"/>
        </w:rPr>
        <w:t xml:space="preserve"> zastavěné plochy</w:t>
      </w:r>
    </w:p>
    <w:p w:rsidR="002139A8" w:rsidRPr="007A4FC9" w:rsidRDefault="002139A8" w:rsidP="002139A8">
      <w:pPr>
        <w:pStyle w:val="Odstavecseseznamem"/>
        <w:spacing w:after="0"/>
        <w:ind w:left="0"/>
        <w:rPr>
          <w:rFonts w:cs="Arial"/>
          <w:color w:val="000000"/>
        </w:rPr>
      </w:pPr>
      <w:r w:rsidRPr="007A4FC9">
        <w:rPr>
          <w:rFonts w:cs="Arial"/>
          <w:color w:val="000000"/>
        </w:rPr>
        <w:t xml:space="preserve">Maximální počet podlaží: 1 </w:t>
      </w:r>
      <w:r w:rsidR="000A1177" w:rsidRPr="007A4FC9">
        <w:rPr>
          <w:rFonts w:cs="Arial"/>
          <w:color w:val="000000"/>
        </w:rPr>
        <w:t>N. P.</w:t>
      </w:r>
      <w:r w:rsidRPr="007A4FC9">
        <w:rPr>
          <w:rFonts w:cs="Arial"/>
          <w:color w:val="000000"/>
        </w:rPr>
        <w:t xml:space="preserve"> + podkroví</w:t>
      </w:r>
    </w:p>
    <w:p w:rsidR="002139A8" w:rsidRPr="007A4FC9" w:rsidRDefault="002139A8" w:rsidP="002139A8">
      <w:pPr>
        <w:pStyle w:val="Odstavecseseznamem"/>
        <w:spacing w:after="0"/>
        <w:ind w:left="0"/>
        <w:rPr>
          <w:rFonts w:cs="Arial"/>
          <w:color w:val="000000"/>
        </w:rPr>
      </w:pPr>
      <w:r w:rsidRPr="007A4FC9">
        <w:rPr>
          <w:rFonts w:cs="Arial"/>
          <w:color w:val="000000"/>
        </w:rPr>
        <w:lastRenderedPageBreak/>
        <w:t>Ochranné režimy a limity: současný přístup přes pozemky</w:t>
      </w:r>
      <w:r w:rsidR="00AE4057" w:rsidRPr="007A4FC9">
        <w:rPr>
          <w:rFonts w:cs="Arial"/>
          <w:color w:val="000000"/>
        </w:rPr>
        <w:t xml:space="preserve"> soukromého výrobního areálu </w:t>
      </w:r>
      <w:proofErr w:type="spellStart"/>
      <w:r w:rsidR="00AE4057" w:rsidRPr="007A4FC9">
        <w:rPr>
          <w:rFonts w:cs="Arial"/>
          <w:color w:val="000000"/>
        </w:rPr>
        <w:t>Pap</w:t>
      </w:r>
      <w:r w:rsidRPr="007A4FC9">
        <w:rPr>
          <w:rFonts w:cs="Arial"/>
          <w:color w:val="000000"/>
        </w:rPr>
        <w:t>os</w:t>
      </w:r>
      <w:proofErr w:type="spellEnd"/>
    </w:p>
    <w:p w:rsidR="002139A8" w:rsidRPr="007A4FC9" w:rsidRDefault="002139A8" w:rsidP="002139A8">
      <w:pPr>
        <w:pStyle w:val="Odstavecseseznamem"/>
        <w:spacing w:after="0"/>
        <w:ind w:left="0"/>
        <w:rPr>
          <w:rFonts w:cs="Arial"/>
          <w:color w:val="000000"/>
        </w:rPr>
      </w:pPr>
    </w:p>
    <w:p w:rsidR="00E712E3" w:rsidRPr="007A4FC9" w:rsidRDefault="00E712E3" w:rsidP="00E712E3">
      <w:pPr>
        <w:spacing w:after="0"/>
        <w:ind w:left="360"/>
        <w:rPr>
          <w:rFonts w:cs="Arial"/>
          <w:color w:val="000000"/>
        </w:rPr>
      </w:pPr>
    </w:p>
    <w:p w:rsidR="00BC2E35" w:rsidRPr="007A4FC9" w:rsidRDefault="00173E4E" w:rsidP="00AE4057">
      <w:pPr>
        <w:rPr>
          <w:rFonts w:cs="Arial"/>
          <w:b/>
          <w:color w:val="000000"/>
        </w:rPr>
      </w:pPr>
      <w:r w:rsidRPr="007A4FC9">
        <w:rPr>
          <w:rFonts w:cs="Arial"/>
          <w:b/>
          <w:color w:val="000000"/>
        </w:rPr>
        <w:t>Doporučená r</w:t>
      </w:r>
      <w:r w:rsidR="00BC2E35" w:rsidRPr="007A4FC9">
        <w:rPr>
          <w:rFonts w:cs="Arial"/>
          <w:b/>
          <w:color w:val="000000"/>
        </w:rPr>
        <w:t>egulace prostorová</w:t>
      </w:r>
      <w:r w:rsidR="0001571C" w:rsidRPr="007A4FC9">
        <w:rPr>
          <w:rFonts w:cs="Arial"/>
          <w:b/>
          <w:color w:val="000000"/>
        </w:rPr>
        <w:t xml:space="preserve"> – zahrádky a objekty</w:t>
      </w:r>
      <w:r w:rsidRPr="007A4FC9">
        <w:rPr>
          <w:rFonts w:cs="Arial"/>
          <w:b/>
          <w:color w:val="000000"/>
        </w:rPr>
        <w:t xml:space="preserve"> – návrh studie </w:t>
      </w:r>
    </w:p>
    <w:p w:rsidR="00BC2E35" w:rsidRPr="007A4FC9" w:rsidRDefault="00BC2E35" w:rsidP="00BC2E35">
      <w:pPr>
        <w:pStyle w:val="Odstavecseseznamem"/>
        <w:spacing w:after="0"/>
        <w:ind w:left="1211"/>
        <w:rPr>
          <w:rFonts w:cs="Arial"/>
          <w:color w:val="000000"/>
        </w:rPr>
      </w:pPr>
    </w:p>
    <w:p w:rsidR="00BC2E35" w:rsidRPr="007A4FC9" w:rsidRDefault="00E712E3" w:rsidP="002A1F1D">
      <w:pPr>
        <w:spacing w:after="0"/>
        <w:rPr>
          <w:rFonts w:cs="Arial"/>
          <w:color w:val="000000"/>
        </w:rPr>
      </w:pPr>
      <w:r w:rsidRPr="007A4FC9">
        <w:rPr>
          <w:rFonts w:cs="Arial"/>
          <w:color w:val="000000"/>
        </w:rPr>
        <w:t>Objekty zahradních chatek na parcelách budou umístěny dle plochy vymezené v grafické příloze</w:t>
      </w:r>
    </w:p>
    <w:p w:rsidR="002A1F1D" w:rsidRPr="007A4FC9" w:rsidRDefault="002A1F1D" w:rsidP="002A1F1D">
      <w:pPr>
        <w:spacing w:after="0"/>
        <w:rPr>
          <w:rFonts w:cs="Arial"/>
          <w:color w:val="000000"/>
        </w:rPr>
      </w:pPr>
    </w:p>
    <w:p w:rsidR="002A1F1D" w:rsidRPr="007A4FC9" w:rsidRDefault="002A1F1D" w:rsidP="002A1F1D">
      <w:pPr>
        <w:spacing w:after="0"/>
        <w:rPr>
          <w:rFonts w:cs="Arial"/>
          <w:color w:val="000000"/>
        </w:rPr>
      </w:pPr>
      <w:proofErr w:type="spellStart"/>
      <w:r w:rsidRPr="007A4FC9">
        <w:rPr>
          <w:rFonts w:cs="Arial"/>
          <w:color w:val="000000"/>
        </w:rPr>
        <w:t>Podlažnost</w:t>
      </w:r>
      <w:proofErr w:type="spellEnd"/>
      <w:r w:rsidR="00FC16CF" w:rsidRPr="007A4FC9">
        <w:rPr>
          <w:rFonts w:cs="Arial"/>
          <w:color w:val="000000"/>
        </w:rPr>
        <w:t xml:space="preserve"> (dána územním plánem) - </w:t>
      </w:r>
      <w:r w:rsidRPr="007A4FC9">
        <w:rPr>
          <w:rFonts w:cs="Arial"/>
          <w:color w:val="000000"/>
        </w:rPr>
        <w:t xml:space="preserve"> </w:t>
      </w:r>
      <w:r w:rsidRPr="007A4FC9">
        <w:rPr>
          <w:rFonts w:cs="Arial"/>
          <w:color w:val="000000"/>
        </w:rPr>
        <w:tab/>
        <w:t>1 nadzemní podlaží (přízemní objekt)</w:t>
      </w:r>
    </w:p>
    <w:p w:rsidR="002A1F1D" w:rsidRPr="007A4FC9" w:rsidRDefault="002A1F1D" w:rsidP="002A1F1D">
      <w:pPr>
        <w:spacing w:after="0"/>
        <w:rPr>
          <w:rFonts w:cs="Arial"/>
          <w:color w:val="000000"/>
        </w:rPr>
      </w:pPr>
      <w:r w:rsidRPr="007A4FC9">
        <w:rPr>
          <w:rFonts w:cs="Arial"/>
          <w:color w:val="000000"/>
        </w:rPr>
        <w:tab/>
      </w:r>
      <w:r w:rsidRPr="007A4FC9">
        <w:rPr>
          <w:rFonts w:cs="Arial"/>
          <w:color w:val="000000"/>
        </w:rPr>
        <w:tab/>
      </w:r>
      <w:r w:rsidRPr="007A4FC9">
        <w:rPr>
          <w:rFonts w:cs="Arial"/>
          <w:color w:val="000000"/>
        </w:rPr>
        <w:tab/>
      </w:r>
      <w:r w:rsidRPr="007A4FC9">
        <w:rPr>
          <w:rFonts w:cs="Arial"/>
          <w:color w:val="000000"/>
        </w:rPr>
        <w:tab/>
      </w:r>
      <w:r w:rsidRPr="007A4FC9">
        <w:rPr>
          <w:rFonts w:cs="Arial"/>
          <w:color w:val="000000"/>
        </w:rPr>
        <w:tab/>
      </w:r>
      <w:r w:rsidRPr="007A4FC9">
        <w:rPr>
          <w:rFonts w:cs="Arial"/>
          <w:color w:val="000000"/>
        </w:rPr>
        <w:tab/>
        <w:t>1 nadzemní podlaží s podkrovím</w:t>
      </w:r>
    </w:p>
    <w:p w:rsidR="00FC16CF" w:rsidRPr="007A4FC9" w:rsidRDefault="00FC16CF" w:rsidP="00FC16CF">
      <w:pPr>
        <w:pStyle w:val="Odstavecseseznamem"/>
        <w:spacing w:after="0"/>
        <w:ind w:left="0"/>
        <w:rPr>
          <w:rFonts w:cs="Arial"/>
          <w:color w:val="000000"/>
        </w:rPr>
      </w:pPr>
    </w:p>
    <w:p w:rsidR="00E8280C" w:rsidRPr="007A4FC9" w:rsidRDefault="00D75131" w:rsidP="004657AD">
      <w:pPr>
        <w:pStyle w:val="Odstavecseseznamem"/>
        <w:numPr>
          <w:ilvl w:val="0"/>
          <w:numId w:val="1"/>
        </w:numPr>
        <w:spacing w:after="0"/>
        <w:rPr>
          <w:rFonts w:cs="Arial"/>
          <w:color w:val="000000"/>
        </w:rPr>
      </w:pPr>
      <w:r w:rsidRPr="007A4FC9">
        <w:rPr>
          <w:rFonts w:cs="Arial"/>
          <w:color w:val="000000"/>
        </w:rPr>
        <w:t xml:space="preserve">Hlavní </w:t>
      </w:r>
      <w:r w:rsidR="00705686" w:rsidRPr="007A4FC9">
        <w:rPr>
          <w:rFonts w:cs="Arial"/>
          <w:color w:val="000000"/>
        </w:rPr>
        <w:t>hmota objektu</w:t>
      </w:r>
      <w:r w:rsidR="00E8280C" w:rsidRPr="007A4FC9">
        <w:rPr>
          <w:rFonts w:cs="Arial"/>
          <w:color w:val="000000"/>
        </w:rPr>
        <w:t xml:space="preserve"> </w:t>
      </w:r>
      <w:r w:rsidR="00705686" w:rsidRPr="007A4FC9">
        <w:rPr>
          <w:rFonts w:cs="Arial"/>
          <w:color w:val="000000"/>
        </w:rPr>
        <w:t>bude zastřešena</w:t>
      </w:r>
      <w:r w:rsidR="005131A1" w:rsidRPr="007A4FC9">
        <w:rPr>
          <w:rFonts w:cs="Arial"/>
          <w:color w:val="000000"/>
        </w:rPr>
        <w:t xml:space="preserve"> sedlovou </w:t>
      </w:r>
      <w:r w:rsidR="00E8280C" w:rsidRPr="007A4FC9">
        <w:rPr>
          <w:rFonts w:cs="Arial"/>
          <w:color w:val="000000"/>
        </w:rPr>
        <w:t>střechou</w:t>
      </w:r>
      <w:r w:rsidR="00705686" w:rsidRPr="007A4FC9">
        <w:rPr>
          <w:rFonts w:cs="Arial"/>
          <w:color w:val="000000"/>
        </w:rPr>
        <w:t xml:space="preserve"> se štítovou orientací</w:t>
      </w:r>
      <w:r w:rsidR="00E8280C" w:rsidRPr="007A4FC9">
        <w:rPr>
          <w:rFonts w:cs="Arial"/>
          <w:color w:val="000000"/>
        </w:rPr>
        <w:t>, tj. hlavní hřeben bude orientován kolmo na uliční čáru</w:t>
      </w:r>
      <w:r w:rsidR="005131A1" w:rsidRPr="007A4FC9">
        <w:rPr>
          <w:rFonts w:cs="Arial"/>
          <w:color w:val="000000"/>
        </w:rPr>
        <w:t xml:space="preserve">; plochá střecha je </w:t>
      </w:r>
      <w:r w:rsidRPr="007A4FC9">
        <w:rPr>
          <w:rFonts w:cs="Arial"/>
          <w:color w:val="000000"/>
        </w:rPr>
        <w:t xml:space="preserve">pro zastřešení hlavního objektu </w:t>
      </w:r>
      <w:r w:rsidR="005131A1" w:rsidRPr="007A4FC9">
        <w:rPr>
          <w:rFonts w:cs="Arial"/>
          <w:color w:val="000000"/>
        </w:rPr>
        <w:t>nepřípustná</w:t>
      </w:r>
      <w:r w:rsidR="00705686" w:rsidRPr="007A4FC9">
        <w:rPr>
          <w:rFonts w:cs="Arial"/>
          <w:color w:val="000000"/>
        </w:rPr>
        <w:t>.</w:t>
      </w:r>
      <w:r w:rsidR="00D94351" w:rsidRPr="007A4FC9">
        <w:rPr>
          <w:rFonts w:cs="Arial"/>
          <w:color w:val="000000"/>
        </w:rPr>
        <w:t xml:space="preserve"> Maximální výška </w:t>
      </w:r>
      <w:r w:rsidR="00D94351" w:rsidRPr="00F13CCE">
        <w:rPr>
          <w:rFonts w:cs="Arial"/>
        </w:rPr>
        <w:t>hřebene je</w:t>
      </w:r>
      <w:r w:rsidR="00F13CCE" w:rsidRPr="00F13CCE">
        <w:rPr>
          <w:rFonts w:cs="Arial"/>
        </w:rPr>
        <w:t xml:space="preserve"> 6,5 m</w:t>
      </w:r>
      <w:r w:rsidR="00E712E3" w:rsidRPr="00F13CCE">
        <w:rPr>
          <w:rFonts w:cs="Arial"/>
        </w:rPr>
        <w:t>.</w:t>
      </w:r>
    </w:p>
    <w:p w:rsidR="008867D6" w:rsidRPr="007A4FC9" w:rsidRDefault="008867D6" w:rsidP="004657AD">
      <w:pPr>
        <w:pStyle w:val="Odstavecseseznamem"/>
        <w:numPr>
          <w:ilvl w:val="0"/>
          <w:numId w:val="1"/>
        </w:numPr>
        <w:spacing w:after="0"/>
        <w:rPr>
          <w:rFonts w:cs="Arial"/>
          <w:color w:val="000000"/>
        </w:rPr>
      </w:pPr>
      <w:r w:rsidRPr="007A4FC9">
        <w:rPr>
          <w:rFonts w:cs="Arial"/>
          <w:color w:val="000000"/>
        </w:rPr>
        <w:t>Parkování</w:t>
      </w:r>
      <w:r w:rsidR="00AE4057" w:rsidRPr="007A4FC9">
        <w:rPr>
          <w:rFonts w:cs="Arial"/>
          <w:color w:val="000000"/>
        </w:rPr>
        <w:t xml:space="preserve"> je nutné řešit vždy na pozemku včetně návštěv.</w:t>
      </w:r>
    </w:p>
    <w:p w:rsidR="005131A1" w:rsidRPr="007A4FC9" w:rsidRDefault="005131A1" w:rsidP="004657AD">
      <w:pPr>
        <w:pStyle w:val="Odstavecseseznamem"/>
        <w:numPr>
          <w:ilvl w:val="0"/>
          <w:numId w:val="1"/>
        </w:numPr>
        <w:spacing w:after="0"/>
        <w:rPr>
          <w:rFonts w:cs="Arial"/>
          <w:color w:val="000000"/>
        </w:rPr>
      </w:pPr>
      <w:r w:rsidRPr="007A4FC9">
        <w:rPr>
          <w:rFonts w:cs="Arial"/>
          <w:color w:val="000000"/>
        </w:rPr>
        <w:t xml:space="preserve">Minimální vzdálenost mezi stavbami na sousedních pozemcích je 7 m (viz. </w:t>
      </w:r>
      <w:proofErr w:type="spellStart"/>
      <w:proofErr w:type="gramStart"/>
      <w:r w:rsidRPr="007A4FC9">
        <w:rPr>
          <w:rFonts w:cs="Arial"/>
          <w:color w:val="000000"/>
        </w:rPr>
        <w:t>vyhl</w:t>
      </w:r>
      <w:proofErr w:type="spellEnd"/>
      <w:r w:rsidR="00D75131" w:rsidRPr="007A4FC9">
        <w:rPr>
          <w:rFonts w:cs="Arial"/>
          <w:color w:val="000000"/>
        </w:rPr>
        <w:t>.</w:t>
      </w:r>
      <w:proofErr w:type="gramEnd"/>
      <w:r w:rsidRPr="007A4FC9">
        <w:rPr>
          <w:rFonts w:cs="Arial"/>
          <w:color w:val="000000"/>
        </w:rPr>
        <w:t xml:space="preserve"> .</w:t>
      </w:r>
      <w:proofErr w:type="gramStart"/>
      <w:r w:rsidRPr="007A4FC9">
        <w:rPr>
          <w:rFonts w:cs="Arial"/>
          <w:color w:val="000000"/>
        </w:rPr>
        <w:t>č.</w:t>
      </w:r>
      <w:proofErr w:type="gramEnd"/>
      <w:r w:rsidRPr="007A4FC9">
        <w:rPr>
          <w:rFonts w:cs="Arial"/>
          <w:color w:val="000000"/>
        </w:rPr>
        <w:t xml:space="preserve"> 501/2006 Sb., §25 – vzájemné odstupy staveb). Minimální vzdálenost </w:t>
      </w:r>
      <w:r w:rsidR="00D75131" w:rsidRPr="007A4FC9">
        <w:rPr>
          <w:rFonts w:cs="Arial"/>
          <w:color w:val="000000"/>
        </w:rPr>
        <w:t xml:space="preserve">hlavního objektu </w:t>
      </w:r>
      <w:r w:rsidRPr="007A4FC9">
        <w:rPr>
          <w:rFonts w:cs="Arial"/>
          <w:color w:val="000000"/>
        </w:rPr>
        <w:t xml:space="preserve">od </w:t>
      </w:r>
      <w:r w:rsidR="00AE4057" w:rsidRPr="007A4FC9">
        <w:rPr>
          <w:rFonts w:cs="Arial"/>
          <w:color w:val="000000"/>
        </w:rPr>
        <w:t xml:space="preserve">boční </w:t>
      </w:r>
      <w:r w:rsidRPr="007A4FC9">
        <w:rPr>
          <w:rFonts w:cs="Arial"/>
          <w:color w:val="000000"/>
        </w:rPr>
        <w:t>hranice pozemku je územní studií stanovena na 3,5 m s ohledem na rovné podmínky sousedů</w:t>
      </w:r>
      <w:r w:rsidR="00FB4E73" w:rsidRPr="007A4FC9">
        <w:rPr>
          <w:rFonts w:cs="Arial"/>
          <w:color w:val="000000"/>
        </w:rPr>
        <w:t>.</w:t>
      </w:r>
    </w:p>
    <w:p w:rsidR="008867D6" w:rsidRPr="007A4FC9" w:rsidRDefault="008867D6" w:rsidP="004657AD">
      <w:pPr>
        <w:pStyle w:val="Odstavecseseznamem"/>
        <w:numPr>
          <w:ilvl w:val="0"/>
          <w:numId w:val="1"/>
        </w:numPr>
        <w:spacing w:after="0"/>
        <w:rPr>
          <w:rFonts w:cs="Arial"/>
          <w:color w:val="000000"/>
        </w:rPr>
      </w:pPr>
      <w:r w:rsidRPr="007A4FC9">
        <w:rPr>
          <w:rFonts w:cs="Arial"/>
          <w:color w:val="000000"/>
        </w:rPr>
        <w:t xml:space="preserve">Vzdálenost mezi oplocením pozemku směrem k veřejnému prostoru (uliční čárou) a </w:t>
      </w:r>
      <w:r w:rsidR="00D75131" w:rsidRPr="007A4FC9">
        <w:rPr>
          <w:rFonts w:cs="Arial"/>
          <w:color w:val="000000"/>
        </w:rPr>
        <w:t xml:space="preserve">hlavním </w:t>
      </w:r>
      <w:r w:rsidRPr="007A4FC9">
        <w:rPr>
          <w:rFonts w:cs="Arial"/>
          <w:color w:val="000000"/>
        </w:rPr>
        <w:t xml:space="preserve">objektem (stavební čárou) je stanovena v šíři </w:t>
      </w:r>
      <w:r w:rsidR="00D75131" w:rsidRPr="007A4FC9">
        <w:rPr>
          <w:rFonts w:cs="Arial"/>
          <w:color w:val="000000"/>
        </w:rPr>
        <w:t xml:space="preserve">6 </w:t>
      </w:r>
      <w:r w:rsidRPr="007A4FC9">
        <w:rPr>
          <w:rFonts w:cs="Arial"/>
          <w:color w:val="000000"/>
        </w:rPr>
        <w:t>m – s</w:t>
      </w:r>
      <w:r w:rsidR="0021230F" w:rsidRPr="007A4FC9">
        <w:rPr>
          <w:rFonts w:cs="Arial"/>
          <w:color w:val="000000"/>
        </w:rPr>
        <w:t> </w:t>
      </w:r>
      <w:r w:rsidRPr="007A4FC9">
        <w:rPr>
          <w:rFonts w:cs="Arial"/>
          <w:color w:val="000000"/>
        </w:rPr>
        <w:t>ohledem</w:t>
      </w:r>
      <w:r w:rsidR="0021230F" w:rsidRPr="007A4FC9">
        <w:rPr>
          <w:rFonts w:cs="Arial"/>
          <w:color w:val="000000"/>
        </w:rPr>
        <w:t xml:space="preserve"> na možnost realizace parkov</w:t>
      </w:r>
      <w:r w:rsidR="00FB4E73" w:rsidRPr="007A4FC9">
        <w:rPr>
          <w:rFonts w:cs="Arial"/>
          <w:color w:val="000000"/>
        </w:rPr>
        <w:t>acího stání na vlastním pozemku.</w:t>
      </w:r>
    </w:p>
    <w:p w:rsidR="005131A1" w:rsidRPr="007A4FC9" w:rsidRDefault="005131A1" w:rsidP="004657AD">
      <w:pPr>
        <w:pStyle w:val="Odstavecseseznamem"/>
        <w:numPr>
          <w:ilvl w:val="0"/>
          <w:numId w:val="1"/>
        </w:numPr>
        <w:spacing w:after="0"/>
        <w:rPr>
          <w:rFonts w:cs="Arial"/>
          <w:color w:val="000000"/>
        </w:rPr>
      </w:pPr>
      <w:r w:rsidRPr="007A4FC9">
        <w:rPr>
          <w:rFonts w:cs="Arial"/>
          <w:color w:val="000000"/>
        </w:rPr>
        <w:t>Stavba musí respektovat příslušnou stavební čáru</w:t>
      </w:r>
      <w:r w:rsidR="00705686" w:rsidRPr="007A4FC9">
        <w:rPr>
          <w:rFonts w:cs="Arial"/>
          <w:color w:val="000000"/>
        </w:rPr>
        <w:t>.</w:t>
      </w:r>
    </w:p>
    <w:p w:rsidR="00705686" w:rsidRPr="007A4FC9" w:rsidRDefault="00705686" w:rsidP="00705686">
      <w:pPr>
        <w:spacing w:after="0"/>
        <w:rPr>
          <w:rFonts w:cs="Arial"/>
          <w:color w:val="000000"/>
        </w:rPr>
      </w:pPr>
    </w:p>
    <w:p w:rsidR="00E8280C" w:rsidRPr="007A4FC9" w:rsidRDefault="00E8280C" w:rsidP="003136C5">
      <w:pPr>
        <w:spacing w:after="0"/>
        <w:rPr>
          <w:rFonts w:cs="Arial"/>
          <w:b/>
          <w:color w:val="000000"/>
        </w:rPr>
      </w:pPr>
      <w:r w:rsidRPr="007A4FC9">
        <w:rPr>
          <w:rFonts w:cs="Arial"/>
          <w:b/>
          <w:color w:val="000000"/>
        </w:rPr>
        <w:t>Doporučená poloha objektu:</w:t>
      </w:r>
    </w:p>
    <w:p w:rsidR="00E8280C" w:rsidRPr="007A4FC9" w:rsidRDefault="00E8280C" w:rsidP="00E8280C">
      <w:pPr>
        <w:spacing w:after="0"/>
        <w:rPr>
          <w:rFonts w:cs="Arial"/>
          <w:color w:val="000000"/>
        </w:rPr>
      </w:pPr>
      <w:r w:rsidRPr="007A4FC9">
        <w:rPr>
          <w:rFonts w:cs="Arial"/>
          <w:color w:val="000000"/>
        </w:rPr>
        <w:t>Optimální poloha objektu na pozemku je dána jeho individuál</w:t>
      </w:r>
      <w:r w:rsidR="00FB4E73" w:rsidRPr="007A4FC9">
        <w:rPr>
          <w:rFonts w:cs="Arial"/>
          <w:color w:val="000000"/>
        </w:rPr>
        <w:t xml:space="preserve">ními vlastnostmi, ve výkrese je </w:t>
      </w:r>
      <w:r w:rsidRPr="007A4FC9">
        <w:rPr>
          <w:rFonts w:cs="Arial"/>
          <w:color w:val="000000"/>
        </w:rPr>
        <w:t xml:space="preserve">vyznačena plocha </w:t>
      </w:r>
      <w:r w:rsidR="00D94351" w:rsidRPr="007A4FC9">
        <w:rPr>
          <w:rFonts w:cs="Arial"/>
          <w:color w:val="000000"/>
        </w:rPr>
        <w:t xml:space="preserve">o velikosti </w:t>
      </w:r>
      <w:r w:rsidR="00FB4E73" w:rsidRPr="007A4FC9">
        <w:rPr>
          <w:rFonts w:cs="Arial"/>
          <w:color w:val="000000"/>
        </w:rPr>
        <w:t>cca 145 m</w:t>
      </w:r>
      <w:r w:rsidR="00FB4E73" w:rsidRPr="007A4FC9">
        <w:rPr>
          <w:rFonts w:cs="Arial"/>
          <w:color w:val="000000"/>
          <w:vertAlign w:val="superscript"/>
        </w:rPr>
        <w:t>2</w:t>
      </w:r>
      <w:r w:rsidR="00FB4E73" w:rsidRPr="007A4FC9">
        <w:rPr>
          <w:rFonts w:cs="Arial"/>
          <w:color w:val="000000"/>
        </w:rPr>
        <w:t>.</w:t>
      </w:r>
    </w:p>
    <w:p w:rsidR="008867D6" w:rsidRPr="007A4FC9" w:rsidRDefault="008867D6" w:rsidP="008867D6">
      <w:pPr>
        <w:pStyle w:val="Odstavecseseznamem"/>
        <w:spacing w:after="0"/>
        <w:ind w:left="0"/>
        <w:rPr>
          <w:rFonts w:cs="Arial"/>
          <w:color w:val="000000"/>
        </w:rPr>
      </w:pPr>
    </w:p>
    <w:p w:rsidR="008867D6" w:rsidRPr="007A4FC9" w:rsidRDefault="008867D6" w:rsidP="008867D6">
      <w:pPr>
        <w:pStyle w:val="Odstavecseseznamem"/>
        <w:spacing w:after="0"/>
        <w:ind w:left="0"/>
        <w:rPr>
          <w:rFonts w:cs="Arial"/>
          <w:b/>
          <w:color w:val="000000"/>
        </w:rPr>
      </w:pPr>
      <w:r w:rsidRPr="007A4FC9">
        <w:rPr>
          <w:rFonts w:cs="Arial"/>
          <w:b/>
          <w:color w:val="000000"/>
        </w:rPr>
        <w:t xml:space="preserve">Oplocení: </w:t>
      </w:r>
    </w:p>
    <w:p w:rsidR="005131A1" w:rsidRPr="007A4FC9" w:rsidRDefault="005131A1" w:rsidP="004657AD">
      <w:pPr>
        <w:pStyle w:val="Odstavecseseznamem"/>
        <w:numPr>
          <w:ilvl w:val="0"/>
          <w:numId w:val="1"/>
        </w:numPr>
        <w:spacing w:after="0"/>
        <w:rPr>
          <w:rFonts w:cs="Arial"/>
          <w:color w:val="000000"/>
        </w:rPr>
      </w:pPr>
      <w:r w:rsidRPr="007A4FC9">
        <w:rPr>
          <w:rFonts w:cs="Arial"/>
          <w:color w:val="000000"/>
        </w:rPr>
        <w:t>Vnější oplocení pozemků směrem k veřejnému prostoru (ulici) bude umístěno v linii uliční čáry</w:t>
      </w:r>
      <w:r w:rsidR="00E34191" w:rsidRPr="007A4FC9">
        <w:rPr>
          <w:rFonts w:cs="Arial"/>
          <w:color w:val="000000"/>
        </w:rPr>
        <w:t>, výška</w:t>
      </w:r>
      <w:r w:rsidRPr="007A4FC9">
        <w:rPr>
          <w:rFonts w:cs="Arial"/>
          <w:color w:val="000000"/>
        </w:rPr>
        <w:t xml:space="preserve"> stavební čáry opocení je stanovena na 120 mm</w:t>
      </w:r>
      <w:r w:rsidR="00E34191" w:rsidRPr="007A4FC9">
        <w:rPr>
          <w:rFonts w:cs="Arial"/>
          <w:color w:val="000000"/>
        </w:rPr>
        <w:t xml:space="preserve"> a plot musí být z poloprůhledné konstrukce. Oplocení mezi </w:t>
      </w:r>
      <w:r w:rsidRPr="007A4FC9">
        <w:rPr>
          <w:rFonts w:cs="Arial"/>
          <w:color w:val="000000"/>
        </w:rPr>
        <w:t>soused</w:t>
      </w:r>
      <w:r w:rsidR="00E34191" w:rsidRPr="007A4FC9">
        <w:rPr>
          <w:rFonts w:cs="Arial"/>
          <w:color w:val="000000"/>
        </w:rPr>
        <w:t xml:space="preserve">ními pozemky odvrácené od veřejného prostoru může být výšky </w:t>
      </w:r>
      <w:r w:rsidR="00D611E6" w:rsidRPr="007A4FC9">
        <w:rPr>
          <w:rFonts w:cs="Arial"/>
          <w:color w:val="000000"/>
        </w:rPr>
        <w:t>max. 1,8 m.</w:t>
      </w:r>
      <w:r w:rsidR="00AE4057" w:rsidRPr="007A4FC9">
        <w:rPr>
          <w:rFonts w:cs="Arial"/>
          <w:color w:val="000000"/>
        </w:rPr>
        <w:t xml:space="preserve">, lze neprůhledné. </w:t>
      </w:r>
    </w:p>
    <w:p w:rsidR="00173E4E" w:rsidRPr="007A4FC9" w:rsidRDefault="00173E4E" w:rsidP="00173E4E">
      <w:pPr>
        <w:pStyle w:val="Odstavecseseznamem"/>
        <w:spacing w:after="0"/>
        <w:ind w:left="0"/>
        <w:rPr>
          <w:rFonts w:cs="Arial"/>
          <w:color w:val="000000"/>
        </w:rPr>
      </w:pPr>
    </w:p>
    <w:p w:rsidR="00173E4E" w:rsidRPr="007A4FC9" w:rsidRDefault="00173E4E" w:rsidP="00173E4E">
      <w:pPr>
        <w:pStyle w:val="Odstavecseseznamem"/>
        <w:spacing w:after="0"/>
        <w:ind w:left="0"/>
        <w:rPr>
          <w:rFonts w:cs="Arial"/>
          <w:color w:val="000000"/>
        </w:rPr>
      </w:pPr>
    </w:p>
    <w:p w:rsidR="00173E4E" w:rsidRPr="007A4FC9" w:rsidRDefault="00173E4E">
      <w:pPr>
        <w:rPr>
          <w:rFonts w:cs="Arial"/>
          <w:color w:val="000000"/>
        </w:rPr>
      </w:pPr>
      <w:r w:rsidRPr="007A4FC9">
        <w:rPr>
          <w:rFonts w:cs="Arial"/>
          <w:color w:val="000000"/>
        </w:rPr>
        <w:br w:type="page"/>
      </w:r>
    </w:p>
    <w:p w:rsidR="00173E4E" w:rsidRPr="007A4FC9" w:rsidRDefault="00173E4E" w:rsidP="00173E4E">
      <w:pPr>
        <w:pStyle w:val="Odstavecseseznamem"/>
        <w:spacing w:after="0"/>
        <w:ind w:left="0"/>
        <w:rPr>
          <w:rFonts w:cs="Arial"/>
          <w:color w:val="000000"/>
        </w:rPr>
      </w:pPr>
    </w:p>
    <w:p w:rsidR="00620C8D" w:rsidRPr="007A4FC9" w:rsidRDefault="00173E4E" w:rsidP="00620C8D">
      <w:pPr>
        <w:spacing w:after="0"/>
        <w:rPr>
          <w:rFonts w:cs="Arial"/>
          <w:color w:val="000000"/>
        </w:rPr>
      </w:pPr>
      <w:r w:rsidRPr="007A4FC9">
        <w:rPr>
          <w:noProof/>
          <w:sz w:val="24"/>
          <w:szCs w:val="24"/>
          <w:lang w:eastAsia="cs-CZ"/>
        </w:rPr>
        <w:drawing>
          <wp:inline distT="0" distB="0" distL="0" distR="0" wp14:anchorId="2E7C539B" wp14:editId="72A01AB3">
            <wp:extent cx="5368813" cy="2828925"/>
            <wp:effectExtent l="0" t="0" r="3810" b="0"/>
            <wp:docPr id="6" name="Obrázek 6" descr="C:\Users\PeŤuLé\Desktop\Šmolík\f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ŤuLé\Desktop\Šmolík\fgh.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84110" cy="2836986"/>
                    </a:xfrm>
                    <a:prstGeom prst="rect">
                      <a:avLst/>
                    </a:prstGeom>
                    <a:noFill/>
                    <a:ln>
                      <a:noFill/>
                    </a:ln>
                  </pic:spPr>
                </pic:pic>
              </a:graphicData>
            </a:graphic>
          </wp:inline>
        </w:drawing>
      </w:r>
    </w:p>
    <w:p w:rsidR="00D343BA" w:rsidRPr="007A4FC9" w:rsidRDefault="00D343BA" w:rsidP="00173E4E">
      <w:pPr>
        <w:ind w:firstLine="360"/>
        <w:rPr>
          <w:sz w:val="24"/>
          <w:szCs w:val="24"/>
        </w:rPr>
      </w:pPr>
    </w:p>
    <w:p w:rsidR="00CB0E60" w:rsidRPr="007A4FC9" w:rsidRDefault="00CB0E60" w:rsidP="004657AD">
      <w:pPr>
        <w:pStyle w:val="Odstavecseseznamem"/>
        <w:numPr>
          <w:ilvl w:val="0"/>
          <w:numId w:val="10"/>
        </w:numPr>
        <w:rPr>
          <w:b/>
          <w:color w:val="000000" w:themeColor="text1"/>
          <w:sz w:val="24"/>
          <w:szCs w:val="24"/>
        </w:rPr>
      </w:pPr>
      <w:r w:rsidRPr="007A4FC9">
        <w:rPr>
          <w:b/>
          <w:color w:val="000000" w:themeColor="text1"/>
          <w:sz w:val="24"/>
          <w:szCs w:val="24"/>
        </w:rPr>
        <w:t>ODŮVODNĚNÍ STUDIE</w:t>
      </w:r>
    </w:p>
    <w:p w:rsidR="004E0888" w:rsidRPr="007A4FC9" w:rsidRDefault="00173E4E" w:rsidP="004E0888">
      <w:pPr>
        <w:rPr>
          <w:b/>
          <w:sz w:val="24"/>
          <w:szCs w:val="24"/>
        </w:rPr>
      </w:pPr>
      <w:r w:rsidRPr="007A4FC9">
        <w:rPr>
          <w:b/>
          <w:sz w:val="24"/>
          <w:szCs w:val="24"/>
        </w:rPr>
        <w:t xml:space="preserve">Dle závěru jednání městského úřadu Ostrov </w:t>
      </w:r>
    </w:p>
    <w:p w:rsidR="004E0888" w:rsidRPr="007A4FC9" w:rsidRDefault="00173E4E" w:rsidP="004657AD">
      <w:pPr>
        <w:pStyle w:val="Odstavecseseznamem"/>
        <w:numPr>
          <w:ilvl w:val="0"/>
          <w:numId w:val="1"/>
        </w:numPr>
        <w:rPr>
          <w:b/>
          <w:sz w:val="24"/>
          <w:szCs w:val="24"/>
        </w:rPr>
      </w:pPr>
      <w:r w:rsidRPr="007A4FC9">
        <w:rPr>
          <w:sz w:val="24"/>
          <w:szCs w:val="24"/>
        </w:rPr>
        <w:t>Investorem akce</w:t>
      </w:r>
      <w:r w:rsidR="004E0888" w:rsidRPr="007A4FC9">
        <w:rPr>
          <w:sz w:val="24"/>
          <w:szCs w:val="24"/>
        </w:rPr>
        <w:t xml:space="preserve"> bude město (sítě, komunikace, parcelace). </w:t>
      </w:r>
    </w:p>
    <w:p w:rsidR="004E0888" w:rsidRPr="007A4FC9" w:rsidRDefault="00221664" w:rsidP="004657AD">
      <w:pPr>
        <w:pStyle w:val="Odstavecseseznamem"/>
        <w:numPr>
          <w:ilvl w:val="0"/>
          <w:numId w:val="1"/>
        </w:numPr>
        <w:rPr>
          <w:b/>
          <w:sz w:val="24"/>
          <w:szCs w:val="24"/>
        </w:rPr>
      </w:pPr>
      <w:r w:rsidRPr="007A4FC9">
        <w:rPr>
          <w:sz w:val="24"/>
          <w:szCs w:val="24"/>
        </w:rPr>
        <w:t>Po zainvestování</w:t>
      </w:r>
      <w:r w:rsidR="004E0888" w:rsidRPr="007A4FC9">
        <w:rPr>
          <w:sz w:val="24"/>
          <w:szCs w:val="24"/>
        </w:rPr>
        <w:t xml:space="preserve"> budou jednotlivé parcely rozprodány soukromým vlastníkům, obslužná, komunikace bude převedena do soukromého podílového vlastnictví. </w:t>
      </w:r>
    </w:p>
    <w:p w:rsidR="004E0888" w:rsidRPr="007A4FC9" w:rsidRDefault="004E0888" w:rsidP="004657AD">
      <w:pPr>
        <w:pStyle w:val="Odstavecseseznamem"/>
        <w:numPr>
          <w:ilvl w:val="0"/>
          <w:numId w:val="1"/>
        </w:numPr>
        <w:rPr>
          <w:b/>
          <w:sz w:val="24"/>
          <w:szCs w:val="24"/>
        </w:rPr>
      </w:pPr>
      <w:r w:rsidRPr="007A4FC9">
        <w:rPr>
          <w:sz w:val="24"/>
          <w:szCs w:val="24"/>
        </w:rPr>
        <w:t xml:space="preserve">Nové obslužné komunikace budou navrženy s ohledem na terén. </w:t>
      </w:r>
    </w:p>
    <w:p w:rsidR="004E0888" w:rsidRPr="007A4FC9" w:rsidRDefault="004E0888" w:rsidP="004657AD">
      <w:pPr>
        <w:pStyle w:val="Odstavecseseznamem"/>
        <w:numPr>
          <w:ilvl w:val="0"/>
          <w:numId w:val="1"/>
        </w:numPr>
        <w:rPr>
          <w:b/>
          <w:sz w:val="24"/>
          <w:szCs w:val="24"/>
        </w:rPr>
      </w:pPr>
      <w:r w:rsidRPr="007A4FC9">
        <w:rPr>
          <w:sz w:val="24"/>
          <w:szCs w:val="24"/>
        </w:rPr>
        <w:t xml:space="preserve">Parkování bude řešeno výhradně budoucích na soukromých pozemcích, ploty budou umístěny v dostatečné vzdálenosti od hranic pozemků. </w:t>
      </w:r>
    </w:p>
    <w:p w:rsidR="004E0888" w:rsidRPr="007A4FC9" w:rsidRDefault="004E0888" w:rsidP="004657AD">
      <w:pPr>
        <w:pStyle w:val="Odstavecseseznamem"/>
        <w:numPr>
          <w:ilvl w:val="0"/>
          <w:numId w:val="1"/>
        </w:numPr>
        <w:rPr>
          <w:b/>
          <w:sz w:val="24"/>
          <w:szCs w:val="24"/>
        </w:rPr>
      </w:pPr>
      <w:r w:rsidRPr="007A4FC9">
        <w:rPr>
          <w:sz w:val="24"/>
          <w:szCs w:val="24"/>
        </w:rPr>
        <w:t>Hmotová a</w:t>
      </w:r>
      <w:r w:rsidR="00173E4E" w:rsidRPr="007A4FC9">
        <w:rPr>
          <w:sz w:val="24"/>
          <w:szCs w:val="24"/>
        </w:rPr>
        <w:t xml:space="preserve"> prostorová regulace staveb je</w:t>
      </w:r>
      <w:r w:rsidRPr="007A4FC9">
        <w:rPr>
          <w:sz w:val="24"/>
          <w:szCs w:val="24"/>
        </w:rPr>
        <w:t xml:space="preserve"> navržena jako doporučující, limity využití území budou vycházet výhradně z územního plánu (stavby o zastavěné ploše max. 30 m2 o I.</w:t>
      </w:r>
      <w:r w:rsidR="0036157B" w:rsidRPr="007A4FC9">
        <w:rPr>
          <w:sz w:val="24"/>
          <w:szCs w:val="24"/>
        </w:rPr>
        <w:t xml:space="preserve"> a P</w:t>
      </w:r>
      <w:r w:rsidRPr="007A4FC9">
        <w:rPr>
          <w:sz w:val="24"/>
          <w:szCs w:val="24"/>
        </w:rPr>
        <w:t xml:space="preserve"> NP + podkroví). </w:t>
      </w:r>
    </w:p>
    <w:p w:rsidR="004E0888" w:rsidRPr="007A4FC9" w:rsidRDefault="004E0888" w:rsidP="004657AD">
      <w:pPr>
        <w:pStyle w:val="Odstavecseseznamem"/>
        <w:numPr>
          <w:ilvl w:val="0"/>
          <w:numId w:val="1"/>
        </w:numPr>
        <w:rPr>
          <w:b/>
          <w:sz w:val="24"/>
          <w:szCs w:val="24"/>
        </w:rPr>
      </w:pPr>
      <w:r w:rsidRPr="007A4FC9">
        <w:rPr>
          <w:sz w:val="24"/>
          <w:szCs w:val="24"/>
        </w:rPr>
        <w:t>Lokalita bude napojena na vodu (užitkovou)</w:t>
      </w:r>
      <w:r w:rsidR="0036157B" w:rsidRPr="007A4FC9">
        <w:rPr>
          <w:sz w:val="24"/>
          <w:szCs w:val="24"/>
        </w:rPr>
        <w:t xml:space="preserve"> a elektřinu, odpadní vody jsou</w:t>
      </w:r>
      <w:r w:rsidRPr="007A4FC9">
        <w:rPr>
          <w:sz w:val="24"/>
          <w:szCs w:val="24"/>
        </w:rPr>
        <w:t xml:space="preserve"> řešeny samostatně pomocí nepropustných jímek, dešťová voda bude zasakována.</w:t>
      </w:r>
    </w:p>
    <w:p w:rsidR="004E0888" w:rsidRPr="007A4FC9" w:rsidRDefault="0036157B" w:rsidP="004657AD">
      <w:pPr>
        <w:pStyle w:val="Odstavecseseznamem"/>
        <w:numPr>
          <w:ilvl w:val="0"/>
          <w:numId w:val="1"/>
        </w:numPr>
        <w:rPr>
          <w:b/>
          <w:sz w:val="24"/>
          <w:szCs w:val="24"/>
        </w:rPr>
      </w:pPr>
      <w:r w:rsidRPr="007A4FC9">
        <w:rPr>
          <w:sz w:val="24"/>
          <w:szCs w:val="24"/>
        </w:rPr>
        <w:t>Na okraji lokality je</w:t>
      </w:r>
      <w:r w:rsidR="004E0888" w:rsidRPr="007A4FC9">
        <w:rPr>
          <w:sz w:val="24"/>
          <w:szCs w:val="24"/>
        </w:rPr>
        <w:t xml:space="preserve"> umístěna plocha pro kontejnery na směsný, tříděný odpad a bioodpad. </w:t>
      </w:r>
    </w:p>
    <w:p w:rsidR="004E0888" w:rsidRPr="007A4FC9" w:rsidRDefault="0036157B" w:rsidP="004657AD">
      <w:pPr>
        <w:pStyle w:val="Odstavecseseznamem"/>
        <w:numPr>
          <w:ilvl w:val="0"/>
          <w:numId w:val="1"/>
        </w:numPr>
        <w:rPr>
          <w:b/>
          <w:sz w:val="24"/>
          <w:szCs w:val="24"/>
        </w:rPr>
      </w:pPr>
      <w:r w:rsidRPr="007A4FC9">
        <w:rPr>
          <w:sz w:val="24"/>
          <w:szCs w:val="24"/>
        </w:rPr>
        <w:t>Zahrádky jsou</w:t>
      </w:r>
      <w:r w:rsidR="004E0888" w:rsidRPr="007A4FC9">
        <w:rPr>
          <w:sz w:val="24"/>
          <w:szCs w:val="24"/>
        </w:rPr>
        <w:t xml:space="preserve"> umístěny v min. vzdálenosti 10 m od hranice navazujícího lesa.. </w:t>
      </w:r>
    </w:p>
    <w:p w:rsidR="004E0888" w:rsidRPr="007A4FC9" w:rsidRDefault="004E0888" w:rsidP="004657AD">
      <w:pPr>
        <w:pStyle w:val="Odstavecseseznamem"/>
        <w:numPr>
          <w:ilvl w:val="0"/>
          <w:numId w:val="1"/>
        </w:numPr>
        <w:rPr>
          <w:b/>
          <w:sz w:val="24"/>
          <w:szCs w:val="24"/>
        </w:rPr>
      </w:pPr>
      <w:r w:rsidRPr="007A4FC9">
        <w:rPr>
          <w:sz w:val="24"/>
          <w:szCs w:val="24"/>
        </w:rPr>
        <w:t xml:space="preserve">Lokalita bude navržena s možností rozdělení na 2 etapy. </w:t>
      </w:r>
    </w:p>
    <w:p w:rsidR="00390281" w:rsidRPr="007A4FC9" w:rsidRDefault="00390281" w:rsidP="004657AD">
      <w:pPr>
        <w:pStyle w:val="Odstavecseseznamem"/>
        <w:numPr>
          <w:ilvl w:val="0"/>
          <w:numId w:val="1"/>
        </w:numPr>
        <w:rPr>
          <w:sz w:val="24"/>
          <w:szCs w:val="24"/>
        </w:rPr>
      </w:pPr>
      <w:r w:rsidRPr="007A4FC9">
        <w:rPr>
          <w:sz w:val="24"/>
          <w:szCs w:val="24"/>
        </w:rPr>
        <w:t xml:space="preserve">Náklady na dělení a prodej pozemků budou připočteny k celkovým nákladům na realizaci záměru. </w:t>
      </w:r>
    </w:p>
    <w:p w:rsidR="00390281" w:rsidRPr="007A4FC9" w:rsidRDefault="00390281" w:rsidP="00390281">
      <w:pPr>
        <w:pStyle w:val="Odstavecseseznamem"/>
        <w:ind w:left="0"/>
        <w:rPr>
          <w:b/>
          <w:sz w:val="24"/>
          <w:szCs w:val="24"/>
        </w:rPr>
      </w:pPr>
    </w:p>
    <w:p w:rsidR="00CB0E60" w:rsidRPr="007A4FC9" w:rsidRDefault="0013017F" w:rsidP="004657AD">
      <w:pPr>
        <w:pStyle w:val="Odstavecseseznamem"/>
        <w:numPr>
          <w:ilvl w:val="1"/>
          <w:numId w:val="12"/>
        </w:numPr>
        <w:rPr>
          <w:b/>
          <w:color w:val="000000" w:themeColor="text1"/>
          <w:sz w:val="24"/>
          <w:szCs w:val="24"/>
          <w:u w:val="single"/>
        </w:rPr>
      </w:pPr>
      <w:r w:rsidRPr="007A4FC9">
        <w:rPr>
          <w:b/>
          <w:color w:val="000000" w:themeColor="text1"/>
          <w:sz w:val="24"/>
          <w:szCs w:val="24"/>
          <w:u w:val="single"/>
        </w:rPr>
        <w:t>Údaje o pořízení</w:t>
      </w:r>
      <w:r w:rsidR="00CB0E60" w:rsidRPr="007A4FC9">
        <w:rPr>
          <w:b/>
          <w:color w:val="000000" w:themeColor="text1"/>
          <w:sz w:val="24"/>
          <w:szCs w:val="24"/>
          <w:u w:val="single"/>
        </w:rPr>
        <w:t xml:space="preserve"> studie</w:t>
      </w:r>
    </w:p>
    <w:p w:rsidR="00CF2371" w:rsidRPr="007A4FC9" w:rsidRDefault="00CF2371" w:rsidP="00F50A3A">
      <w:pPr>
        <w:spacing w:after="0"/>
        <w:rPr>
          <w:rFonts w:cs="Arial"/>
          <w:color w:val="000000" w:themeColor="text1"/>
        </w:rPr>
      </w:pPr>
      <w:r w:rsidRPr="007A4FC9">
        <w:rPr>
          <w:rFonts w:cs="Arial"/>
          <w:color w:val="000000" w:themeColor="text1"/>
        </w:rPr>
        <w:t xml:space="preserve">Hlavním cílem územní studie je ověření využitelnosti vymezené zastavitelné plochy, která je v souladu s požadavky platného </w:t>
      </w:r>
      <w:r w:rsidR="00182D30" w:rsidRPr="007A4FC9">
        <w:rPr>
          <w:rFonts w:cs="Arial"/>
          <w:color w:val="000000" w:themeColor="text1"/>
        </w:rPr>
        <w:t>ú</w:t>
      </w:r>
      <w:r w:rsidRPr="007A4FC9">
        <w:rPr>
          <w:rFonts w:cs="Arial"/>
          <w:color w:val="000000" w:themeColor="text1"/>
        </w:rPr>
        <w:t>zemního plánu</w:t>
      </w:r>
      <w:r w:rsidR="00B47A9F" w:rsidRPr="007A4FC9">
        <w:rPr>
          <w:rFonts w:cs="Arial"/>
          <w:color w:val="000000" w:themeColor="text1"/>
        </w:rPr>
        <w:t xml:space="preserve"> </w:t>
      </w:r>
      <w:r w:rsidR="00FB4E73" w:rsidRPr="007A4FC9">
        <w:rPr>
          <w:rFonts w:cs="Arial"/>
          <w:color w:val="000000" w:themeColor="text1"/>
        </w:rPr>
        <w:t>Ostrov</w:t>
      </w:r>
      <w:r w:rsidR="00B47A9F" w:rsidRPr="007A4FC9">
        <w:rPr>
          <w:rFonts w:cs="Arial"/>
          <w:color w:val="000000" w:themeColor="text1"/>
        </w:rPr>
        <w:t>.</w:t>
      </w:r>
    </w:p>
    <w:p w:rsidR="0036157B" w:rsidRPr="007A4FC9" w:rsidRDefault="0013017F" w:rsidP="0036157B">
      <w:pPr>
        <w:spacing w:after="0"/>
        <w:rPr>
          <w:rFonts w:cs="Arial"/>
          <w:color w:val="000000" w:themeColor="text1"/>
        </w:rPr>
      </w:pPr>
      <w:r w:rsidRPr="007A4FC9">
        <w:rPr>
          <w:rFonts w:cs="Arial"/>
          <w:color w:val="000000" w:themeColor="text1"/>
        </w:rPr>
        <w:t>S</w:t>
      </w:r>
      <w:r w:rsidR="00B47A9F" w:rsidRPr="007A4FC9">
        <w:rPr>
          <w:rFonts w:cs="Arial"/>
          <w:color w:val="000000" w:themeColor="text1"/>
        </w:rPr>
        <w:t>tudie řeší urbanistickou koncepci území, prostor</w:t>
      </w:r>
      <w:r w:rsidR="0036157B" w:rsidRPr="007A4FC9">
        <w:rPr>
          <w:rFonts w:cs="Arial"/>
          <w:color w:val="000000" w:themeColor="text1"/>
        </w:rPr>
        <w:t>ové uspořádání funkčních ploch.</w:t>
      </w:r>
    </w:p>
    <w:p w:rsidR="0036157B" w:rsidRPr="007A4FC9" w:rsidRDefault="0036157B" w:rsidP="0036157B">
      <w:pPr>
        <w:spacing w:after="0"/>
        <w:rPr>
          <w:rFonts w:cs="Arial"/>
          <w:color w:val="000000" w:themeColor="text1"/>
        </w:rPr>
      </w:pPr>
    </w:p>
    <w:p w:rsidR="0036157B" w:rsidRPr="007A4FC9" w:rsidRDefault="0036157B" w:rsidP="0036157B">
      <w:pPr>
        <w:spacing w:after="0"/>
        <w:rPr>
          <w:rFonts w:cs="Arial"/>
          <w:color w:val="000000" w:themeColor="text1"/>
        </w:rPr>
      </w:pPr>
    </w:p>
    <w:p w:rsidR="00CB0E60" w:rsidRPr="007A4FC9" w:rsidRDefault="00654DC9" w:rsidP="004657AD">
      <w:pPr>
        <w:pStyle w:val="Odstavecseseznamem"/>
        <w:numPr>
          <w:ilvl w:val="1"/>
          <w:numId w:val="12"/>
        </w:numPr>
        <w:spacing w:after="0"/>
        <w:rPr>
          <w:rFonts w:cs="Arial"/>
          <w:color w:val="000000" w:themeColor="text1"/>
        </w:rPr>
      </w:pPr>
      <w:r w:rsidRPr="007A4FC9">
        <w:rPr>
          <w:b/>
          <w:color w:val="000000" w:themeColor="text1"/>
          <w:sz w:val="24"/>
          <w:szCs w:val="24"/>
          <w:u w:val="single"/>
        </w:rPr>
        <w:lastRenderedPageBreak/>
        <w:t xml:space="preserve">Vyhodnocení souladu </w:t>
      </w:r>
      <w:r w:rsidR="00CB0E60" w:rsidRPr="007A4FC9">
        <w:rPr>
          <w:b/>
          <w:color w:val="000000" w:themeColor="text1"/>
          <w:sz w:val="24"/>
          <w:szCs w:val="24"/>
          <w:u w:val="single"/>
        </w:rPr>
        <w:t>studie s platnou ÚPD</w:t>
      </w:r>
    </w:p>
    <w:p w:rsidR="00795832" w:rsidRPr="007A4FC9" w:rsidRDefault="004E6D5E" w:rsidP="003B54F9">
      <w:pPr>
        <w:spacing w:after="0"/>
        <w:rPr>
          <w:rFonts w:cs="Arial"/>
          <w:color w:val="000000" w:themeColor="text1"/>
        </w:rPr>
      </w:pPr>
      <w:r w:rsidRPr="007A4FC9">
        <w:rPr>
          <w:rFonts w:cs="Arial"/>
          <w:color w:val="000000" w:themeColor="text1"/>
        </w:rPr>
        <w:t xml:space="preserve">Plocha řešená územní studií </w:t>
      </w:r>
      <w:r w:rsidR="00FB4E73" w:rsidRPr="007A4FC9">
        <w:rPr>
          <w:rFonts w:cs="Arial"/>
          <w:color w:val="000000" w:themeColor="text1"/>
        </w:rPr>
        <w:t>se nachází na pozemku parc. č. 818-Liticov</w:t>
      </w:r>
      <w:r w:rsidR="00182D30" w:rsidRPr="007A4FC9">
        <w:rPr>
          <w:rFonts w:cs="Arial"/>
          <w:color w:val="000000" w:themeColor="text1"/>
        </w:rPr>
        <w:t xml:space="preserve"> </w:t>
      </w:r>
      <w:r w:rsidR="00F624A5" w:rsidRPr="007A4FC9">
        <w:rPr>
          <w:rFonts w:cs="Arial"/>
          <w:color w:val="000000" w:themeColor="text1"/>
        </w:rPr>
        <w:t xml:space="preserve">o celkové výměře </w:t>
      </w:r>
      <w:r w:rsidR="00FB4E73" w:rsidRPr="007A4FC9">
        <w:rPr>
          <w:rFonts w:cs="Arial"/>
          <w:color w:val="000000" w:themeColor="text1"/>
        </w:rPr>
        <w:t>56 096 m</w:t>
      </w:r>
      <w:r w:rsidR="00FB4E73" w:rsidRPr="007A4FC9">
        <w:rPr>
          <w:rFonts w:cs="Arial"/>
          <w:color w:val="000000" w:themeColor="text1"/>
          <w:vertAlign w:val="superscript"/>
        </w:rPr>
        <w:t>2</w:t>
      </w:r>
      <w:r w:rsidR="00FB4E73" w:rsidRPr="007A4FC9">
        <w:rPr>
          <w:rFonts w:cs="Arial"/>
          <w:color w:val="000000" w:themeColor="text1"/>
        </w:rPr>
        <w:t xml:space="preserve"> </w:t>
      </w:r>
      <w:r w:rsidRPr="007A4FC9">
        <w:rPr>
          <w:rFonts w:cs="Arial"/>
          <w:color w:val="000000" w:themeColor="text1"/>
        </w:rPr>
        <w:t>v </w:t>
      </w:r>
      <w:proofErr w:type="gramStart"/>
      <w:r w:rsidRPr="007A4FC9">
        <w:rPr>
          <w:rFonts w:cs="Arial"/>
          <w:color w:val="000000" w:themeColor="text1"/>
        </w:rPr>
        <w:t>k.ú.</w:t>
      </w:r>
      <w:proofErr w:type="gramEnd"/>
      <w:r w:rsidRPr="007A4FC9">
        <w:rPr>
          <w:rFonts w:cs="Arial"/>
          <w:color w:val="000000" w:themeColor="text1"/>
        </w:rPr>
        <w:t xml:space="preserve"> </w:t>
      </w:r>
      <w:r w:rsidR="004E0888" w:rsidRPr="007A4FC9">
        <w:rPr>
          <w:rFonts w:cs="Arial"/>
          <w:color w:val="000000" w:themeColor="text1"/>
        </w:rPr>
        <w:t>Mořic</w:t>
      </w:r>
      <w:r w:rsidR="00FB4E73" w:rsidRPr="007A4FC9">
        <w:rPr>
          <w:rFonts w:cs="Arial"/>
          <w:color w:val="000000" w:themeColor="text1"/>
        </w:rPr>
        <w:t>e</w:t>
      </w:r>
      <w:r w:rsidR="00F624A5" w:rsidRPr="007A4FC9">
        <w:rPr>
          <w:rFonts w:cs="Arial"/>
          <w:color w:val="000000" w:themeColor="text1"/>
        </w:rPr>
        <w:t>. Na pozemku</w:t>
      </w:r>
      <w:r w:rsidR="00182D30" w:rsidRPr="007A4FC9">
        <w:rPr>
          <w:rFonts w:cs="Arial"/>
          <w:color w:val="000000" w:themeColor="text1"/>
        </w:rPr>
        <w:t xml:space="preserve"> je navrženo </w:t>
      </w:r>
      <w:r w:rsidR="0013017F" w:rsidRPr="007A4FC9">
        <w:rPr>
          <w:rFonts w:cs="Arial"/>
          <w:color w:val="000000" w:themeColor="text1"/>
        </w:rPr>
        <w:t>94</w:t>
      </w:r>
      <w:r w:rsidR="00FB4E73" w:rsidRPr="007A4FC9">
        <w:rPr>
          <w:rFonts w:cs="Arial"/>
          <w:color w:val="000000" w:themeColor="text1"/>
        </w:rPr>
        <w:t xml:space="preserve"> zahrad</w:t>
      </w:r>
      <w:r w:rsidR="00F624A5" w:rsidRPr="007A4FC9">
        <w:rPr>
          <w:rFonts w:cs="Arial"/>
          <w:color w:val="000000" w:themeColor="text1"/>
        </w:rPr>
        <w:t xml:space="preserve"> o plochách od </w:t>
      </w:r>
      <w:r w:rsidR="00FB4E73" w:rsidRPr="007A4FC9">
        <w:rPr>
          <w:rFonts w:cs="Arial"/>
          <w:color w:val="000000" w:themeColor="text1"/>
        </w:rPr>
        <w:t>300</w:t>
      </w:r>
      <w:r w:rsidR="00182D30" w:rsidRPr="007A4FC9">
        <w:rPr>
          <w:rFonts w:cs="Arial"/>
          <w:color w:val="000000" w:themeColor="text1"/>
        </w:rPr>
        <w:t xml:space="preserve"> m</w:t>
      </w:r>
      <w:r w:rsidR="00182D30" w:rsidRPr="007A4FC9">
        <w:rPr>
          <w:rFonts w:cs="Arial"/>
          <w:color w:val="000000" w:themeColor="text1"/>
          <w:vertAlign w:val="superscript"/>
        </w:rPr>
        <w:t>2</w:t>
      </w:r>
      <w:r w:rsidR="00182D30" w:rsidRPr="007A4FC9">
        <w:rPr>
          <w:rFonts w:cs="Arial"/>
          <w:color w:val="000000" w:themeColor="text1"/>
        </w:rPr>
        <w:t xml:space="preserve"> do </w:t>
      </w:r>
      <w:r w:rsidR="0036157B" w:rsidRPr="007A4FC9">
        <w:rPr>
          <w:rFonts w:cs="Arial"/>
          <w:color w:val="000000" w:themeColor="text1"/>
        </w:rPr>
        <w:t>500</w:t>
      </w:r>
      <w:r w:rsidR="00F624A5" w:rsidRPr="007A4FC9">
        <w:rPr>
          <w:rFonts w:cs="Arial"/>
          <w:color w:val="000000" w:themeColor="text1"/>
        </w:rPr>
        <w:t xml:space="preserve"> m</w:t>
      </w:r>
      <w:r w:rsidR="00F624A5" w:rsidRPr="007A4FC9">
        <w:rPr>
          <w:rFonts w:cs="Arial"/>
          <w:color w:val="000000" w:themeColor="text1"/>
          <w:vertAlign w:val="superscript"/>
        </w:rPr>
        <w:t>2</w:t>
      </w:r>
      <w:r w:rsidR="00F624A5" w:rsidRPr="007A4FC9">
        <w:rPr>
          <w:rFonts w:cs="Arial"/>
          <w:color w:val="000000" w:themeColor="text1"/>
        </w:rPr>
        <w:t xml:space="preserve">. </w:t>
      </w:r>
      <w:r w:rsidR="003B54F9" w:rsidRPr="007A4FC9">
        <w:rPr>
          <w:rFonts w:cs="Arial"/>
          <w:color w:val="000000" w:themeColor="text1"/>
        </w:rPr>
        <w:t xml:space="preserve">Uvedený pozemek je v souladu s územním plánem obce </w:t>
      </w:r>
      <w:r w:rsidR="00FB4E73" w:rsidRPr="007A4FC9">
        <w:rPr>
          <w:rFonts w:cs="Arial"/>
          <w:color w:val="000000" w:themeColor="text1"/>
        </w:rPr>
        <w:t>Ostrov</w:t>
      </w:r>
      <w:r w:rsidR="003B54F9" w:rsidRPr="007A4FC9">
        <w:rPr>
          <w:rFonts w:cs="Arial"/>
          <w:color w:val="000000" w:themeColor="text1"/>
        </w:rPr>
        <w:t xml:space="preserve">, pozemek je uveden jako plocha </w:t>
      </w:r>
      <w:r w:rsidR="00FB4E73" w:rsidRPr="007A4FC9">
        <w:rPr>
          <w:rFonts w:cs="Arial"/>
          <w:color w:val="000000" w:themeColor="text1"/>
        </w:rPr>
        <w:t>Z</w:t>
      </w:r>
      <w:r w:rsidR="00654DC9" w:rsidRPr="007A4FC9">
        <w:rPr>
          <w:rFonts w:cs="Arial"/>
          <w:color w:val="000000" w:themeColor="text1"/>
        </w:rPr>
        <w:t xml:space="preserve"> </w:t>
      </w:r>
      <w:r w:rsidR="00FB4E73" w:rsidRPr="007A4FC9">
        <w:rPr>
          <w:rFonts w:cs="Arial"/>
          <w:color w:val="000000" w:themeColor="text1"/>
        </w:rPr>
        <w:t>228.</w:t>
      </w:r>
    </w:p>
    <w:p w:rsidR="003B54F9" w:rsidRPr="007A4FC9" w:rsidRDefault="003B54F9" w:rsidP="003B54F9">
      <w:pPr>
        <w:spacing w:after="0"/>
        <w:rPr>
          <w:color w:val="000000" w:themeColor="text1"/>
        </w:rPr>
      </w:pPr>
    </w:p>
    <w:p w:rsidR="00CB0E60" w:rsidRPr="007A4FC9" w:rsidRDefault="00CB0E60" w:rsidP="004657AD">
      <w:pPr>
        <w:pStyle w:val="Odstavecseseznamem"/>
        <w:numPr>
          <w:ilvl w:val="1"/>
          <w:numId w:val="12"/>
        </w:numPr>
        <w:rPr>
          <w:b/>
          <w:color w:val="000000" w:themeColor="text1"/>
          <w:sz w:val="24"/>
          <w:szCs w:val="24"/>
          <w:u w:val="single"/>
        </w:rPr>
      </w:pPr>
      <w:r w:rsidRPr="007A4FC9">
        <w:rPr>
          <w:b/>
          <w:color w:val="000000" w:themeColor="text1"/>
          <w:sz w:val="24"/>
          <w:szCs w:val="24"/>
          <w:u w:val="single"/>
        </w:rPr>
        <w:t>Údaje o splnění zadání studie</w:t>
      </w:r>
    </w:p>
    <w:p w:rsidR="003B54F9" w:rsidRPr="007A4FC9" w:rsidRDefault="003B54F9" w:rsidP="003B54F9">
      <w:pPr>
        <w:pStyle w:val="Odstavecseseznamem"/>
        <w:rPr>
          <w:b/>
          <w:color w:val="000000" w:themeColor="text1"/>
          <w:sz w:val="24"/>
          <w:szCs w:val="24"/>
          <w:u w:val="single"/>
        </w:rPr>
      </w:pPr>
    </w:p>
    <w:p w:rsidR="003B54F9" w:rsidRPr="007A4FC9" w:rsidRDefault="003B54F9" w:rsidP="004657AD">
      <w:pPr>
        <w:pStyle w:val="Zkladntext"/>
        <w:numPr>
          <w:ilvl w:val="0"/>
          <w:numId w:val="2"/>
        </w:numPr>
        <w:spacing w:after="0"/>
        <w:jc w:val="both"/>
        <w:rPr>
          <w:rFonts w:asciiTheme="minorHAnsi" w:hAnsiTheme="minorHAnsi" w:cs="Arial"/>
          <w:b/>
          <w:color w:val="000000" w:themeColor="text1"/>
          <w:sz w:val="22"/>
          <w:szCs w:val="22"/>
        </w:rPr>
      </w:pPr>
      <w:r w:rsidRPr="007A4FC9">
        <w:rPr>
          <w:rFonts w:asciiTheme="minorHAnsi" w:hAnsiTheme="minorHAnsi" w:cs="Arial"/>
          <w:b/>
          <w:color w:val="000000" w:themeColor="text1"/>
          <w:sz w:val="22"/>
          <w:szCs w:val="22"/>
        </w:rPr>
        <w:t>Vymezení řešeného území</w:t>
      </w:r>
      <w:r w:rsidR="00654DC9" w:rsidRPr="007A4FC9">
        <w:rPr>
          <w:rFonts w:asciiTheme="minorHAnsi" w:hAnsiTheme="minorHAnsi" w:cs="Arial"/>
          <w:b/>
          <w:color w:val="000000" w:themeColor="text1"/>
          <w:sz w:val="22"/>
          <w:szCs w:val="22"/>
        </w:rPr>
        <w:t xml:space="preserve"> – stručný popis</w:t>
      </w:r>
    </w:p>
    <w:p w:rsidR="00175F82" w:rsidRPr="007A4FC9" w:rsidRDefault="00175F82" w:rsidP="003B54F9">
      <w:pPr>
        <w:spacing w:after="0"/>
        <w:rPr>
          <w:b/>
          <w:color w:val="000000" w:themeColor="text1"/>
          <w:sz w:val="24"/>
          <w:szCs w:val="24"/>
          <w:u w:val="single"/>
        </w:rPr>
      </w:pPr>
    </w:p>
    <w:p w:rsidR="00175F82" w:rsidRPr="007A4FC9" w:rsidRDefault="00175F82" w:rsidP="003B54F9">
      <w:pPr>
        <w:spacing w:after="0"/>
        <w:rPr>
          <w:rFonts w:cs="Arial"/>
          <w:color w:val="000000" w:themeColor="text1"/>
        </w:rPr>
      </w:pPr>
      <w:r w:rsidRPr="007A4FC9">
        <w:rPr>
          <w:rFonts w:cs="Arial"/>
          <w:color w:val="000000" w:themeColor="text1"/>
        </w:rPr>
        <w:t>Tato lokalita se nalézá jižně od města Ostrov a přiléhá k současné zahrádkářské osadě a logicky doplňuje plochu, která je vymezená i v územním plánu jako plocha Z 228 – plochy rekreace – zahrádkářské osady. Město Ostrov bude rozparcelované zahrádky nabízet jednotlivým zájemcům.</w:t>
      </w:r>
    </w:p>
    <w:p w:rsidR="003B54F9" w:rsidRPr="007A4FC9" w:rsidRDefault="003B54F9" w:rsidP="003B54F9">
      <w:pPr>
        <w:spacing w:after="0"/>
        <w:rPr>
          <w:rFonts w:cs="Arial"/>
          <w:color w:val="000000" w:themeColor="text1"/>
        </w:rPr>
      </w:pPr>
      <w:r w:rsidRPr="007A4FC9">
        <w:rPr>
          <w:rFonts w:cs="Arial"/>
          <w:color w:val="000000" w:themeColor="text1"/>
        </w:rPr>
        <w:t xml:space="preserve">Řešené území je vyznačeno ve výkrese Územního plánu </w:t>
      </w:r>
      <w:r w:rsidR="00FB4E73" w:rsidRPr="007A4FC9">
        <w:rPr>
          <w:rFonts w:cs="Arial"/>
          <w:color w:val="000000" w:themeColor="text1"/>
        </w:rPr>
        <w:t>města Ostrov</w:t>
      </w:r>
      <w:r w:rsidRPr="007A4FC9">
        <w:rPr>
          <w:rFonts w:cs="Arial"/>
          <w:color w:val="000000" w:themeColor="text1"/>
        </w:rPr>
        <w:t xml:space="preserve"> jako plocha </w:t>
      </w:r>
      <w:r w:rsidR="00FB4E73" w:rsidRPr="007A4FC9">
        <w:rPr>
          <w:rFonts w:cs="Arial"/>
          <w:color w:val="000000" w:themeColor="text1"/>
        </w:rPr>
        <w:t>Z</w:t>
      </w:r>
      <w:r w:rsidR="00654DC9" w:rsidRPr="007A4FC9">
        <w:rPr>
          <w:rFonts w:cs="Arial"/>
          <w:color w:val="000000" w:themeColor="text1"/>
        </w:rPr>
        <w:t> </w:t>
      </w:r>
      <w:r w:rsidR="00FB4E73" w:rsidRPr="007A4FC9">
        <w:rPr>
          <w:rFonts w:cs="Arial"/>
          <w:color w:val="000000" w:themeColor="text1"/>
        </w:rPr>
        <w:t>228</w:t>
      </w:r>
      <w:r w:rsidR="00654DC9" w:rsidRPr="007A4FC9">
        <w:rPr>
          <w:rFonts w:cs="Arial"/>
          <w:color w:val="000000" w:themeColor="text1"/>
        </w:rPr>
        <w:t>, přesněji parcela 818. Širší vztahy viz výkresová dokumentace.</w:t>
      </w:r>
    </w:p>
    <w:p w:rsidR="003B54F9" w:rsidRPr="007A4FC9" w:rsidRDefault="003B54F9" w:rsidP="003B54F9">
      <w:pPr>
        <w:pStyle w:val="Odstavecseseznamem"/>
        <w:rPr>
          <w:b/>
          <w:color w:val="000000" w:themeColor="text1"/>
          <w:sz w:val="24"/>
          <w:szCs w:val="24"/>
          <w:u w:val="single"/>
        </w:rPr>
      </w:pPr>
    </w:p>
    <w:p w:rsidR="003B54F9" w:rsidRPr="007A4FC9" w:rsidRDefault="003B54F9" w:rsidP="004657AD">
      <w:pPr>
        <w:pStyle w:val="Zkladntext"/>
        <w:numPr>
          <w:ilvl w:val="0"/>
          <w:numId w:val="2"/>
        </w:numPr>
        <w:spacing w:after="0"/>
        <w:jc w:val="both"/>
        <w:rPr>
          <w:rFonts w:asciiTheme="minorHAnsi" w:hAnsiTheme="minorHAnsi" w:cs="Arial"/>
          <w:b/>
          <w:color w:val="000000" w:themeColor="text1"/>
          <w:sz w:val="22"/>
          <w:szCs w:val="22"/>
        </w:rPr>
      </w:pPr>
      <w:r w:rsidRPr="007A4FC9">
        <w:rPr>
          <w:rFonts w:asciiTheme="minorHAnsi" w:hAnsiTheme="minorHAnsi" w:cs="Arial"/>
          <w:b/>
          <w:color w:val="000000" w:themeColor="text1"/>
          <w:sz w:val="22"/>
          <w:szCs w:val="22"/>
        </w:rPr>
        <w:t>Podmínky pro vymezení a využití pozemků</w:t>
      </w:r>
    </w:p>
    <w:p w:rsidR="003B54F9" w:rsidRPr="007A4FC9" w:rsidRDefault="003B54F9" w:rsidP="003B54F9">
      <w:pPr>
        <w:spacing w:after="0"/>
        <w:rPr>
          <w:rFonts w:cs="Arial"/>
          <w:color w:val="000000" w:themeColor="text1"/>
        </w:rPr>
      </w:pPr>
    </w:p>
    <w:p w:rsidR="003B54F9" w:rsidRPr="007A4FC9" w:rsidRDefault="003B54F9" w:rsidP="003B54F9">
      <w:pPr>
        <w:spacing w:after="0"/>
        <w:rPr>
          <w:rFonts w:cs="Arial"/>
          <w:color w:val="000000" w:themeColor="text1"/>
        </w:rPr>
      </w:pPr>
      <w:r w:rsidRPr="007A4FC9">
        <w:rPr>
          <w:rFonts w:cs="Arial"/>
          <w:color w:val="000000" w:themeColor="text1"/>
        </w:rPr>
        <w:t xml:space="preserve">V územní studii se vychází z ÚPD města </w:t>
      </w:r>
      <w:r w:rsidR="00FB4E73" w:rsidRPr="007A4FC9">
        <w:rPr>
          <w:rFonts w:cs="Arial"/>
          <w:color w:val="000000" w:themeColor="text1"/>
        </w:rPr>
        <w:t>Ostrov</w:t>
      </w:r>
      <w:r w:rsidRPr="007A4FC9">
        <w:rPr>
          <w:rFonts w:cs="Arial"/>
          <w:color w:val="000000" w:themeColor="text1"/>
        </w:rPr>
        <w:t>. Území je řešeno tak, aby bylo možno čerpat v nejvyšší možné míře z požadavků ÚPD a zároveň efektivně</w:t>
      </w:r>
      <w:r w:rsidR="00022B81" w:rsidRPr="007A4FC9">
        <w:rPr>
          <w:rFonts w:cs="Arial"/>
          <w:color w:val="000000" w:themeColor="text1"/>
        </w:rPr>
        <w:t xml:space="preserve"> využít území pro budoucí účely, tzn. pro zahrádkářskou osadu.</w:t>
      </w:r>
    </w:p>
    <w:p w:rsidR="003B54F9" w:rsidRPr="007A4FC9" w:rsidRDefault="003B54F9" w:rsidP="003B54F9">
      <w:pPr>
        <w:pStyle w:val="Odstavecseseznamem"/>
        <w:rPr>
          <w:b/>
          <w:color w:val="000000" w:themeColor="text1"/>
          <w:sz w:val="24"/>
          <w:szCs w:val="24"/>
          <w:u w:val="single"/>
        </w:rPr>
      </w:pPr>
    </w:p>
    <w:p w:rsidR="003B54F9" w:rsidRPr="007A4FC9" w:rsidRDefault="003B54F9" w:rsidP="004657AD">
      <w:pPr>
        <w:pStyle w:val="Zkladntext"/>
        <w:numPr>
          <w:ilvl w:val="0"/>
          <w:numId w:val="2"/>
        </w:numPr>
        <w:spacing w:after="0"/>
        <w:jc w:val="both"/>
        <w:rPr>
          <w:rFonts w:asciiTheme="minorHAnsi" w:hAnsiTheme="minorHAnsi" w:cs="Arial"/>
          <w:b/>
          <w:color w:val="000000" w:themeColor="text1"/>
          <w:sz w:val="22"/>
          <w:szCs w:val="22"/>
        </w:rPr>
      </w:pPr>
      <w:r w:rsidRPr="007A4FC9">
        <w:rPr>
          <w:rFonts w:asciiTheme="minorHAnsi" w:hAnsiTheme="minorHAnsi" w:cs="Arial"/>
          <w:b/>
          <w:color w:val="000000" w:themeColor="text1"/>
          <w:sz w:val="22"/>
          <w:szCs w:val="22"/>
        </w:rPr>
        <w:t xml:space="preserve">Podmínky pro umístění a prostorové </w:t>
      </w:r>
      <w:r w:rsidR="00022B81" w:rsidRPr="007A4FC9">
        <w:rPr>
          <w:rFonts w:asciiTheme="minorHAnsi" w:hAnsiTheme="minorHAnsi" w:cs="Arial"/>
          <w:b/>
          <w:color w:val="000000" w:themeColor="text1"/>
          <w:sz w:val="22"/>
          <w:szCs w:val="22"/>
        </w:rPr>
        <w:t>uspořádání ploch vymezených ve studii</w:t>
      </w:r>
    </w:p>
    <w:p w:rsidR="003B54F9" w:rsidRPr="007A4FC9" w:rsidRDefault="003B54F9" w:rsidP="003B54F9">
      <w:pPr>
        <w:spacing w:after="0"/>
        <w:rPr>
          <w:rFonts w:cs="Arial"/>
          <w:color w:val="000000" w:themeColor="text1"/>
        </w:rPr>
      </w:pPr>
    </w:p>
    <w:p w:rsidR="003B54F9" w:rsidRPr="007A4FC9" w:rsidRDefault="003B54F9" w:rsidP="003B54F9">
      <w:pPr>
        <w:spacing w:after="0"/>
        <w:rPr>
          <w:rFonts w:cs="Arial"/>
          <w:color w:val="000000" w:themeColor="text1"/>
        </w:rPr>
      </w:pPr>
      <w:r w:rsidRPr="007A4FC9">
        <w:rPr>
          <w:rFonts w:cs="Arial"/>
          <w:color w:val="000000" w:themeColor="text1"/>
        </w:rPr>
        <w:t xml:space="preserve">Lokalita má jasnou návaznost na stávající </w:t>
      </w:r>
      <w:r w:rsidR="00FB4E73" w:rsidRPr="007A4FC9">
        <w:rPr>
          <w:rFonts w:cs="Arial"/>
          <w:color w:val="000000" w:themeColor="text1"/>
        </w:rPr>
        <w:t>okolí</w:t>
      </w:r>
      <w:r w:rsidRPr="007A4FC9">
        <w:rPr>
          <w:rFonts w:cs="Arial"/>
          <w:color w:val="000000" w:themeColor="text1"/>
        </w:rPr>
        <w:t xml:space="preserve">, pozemky jsou z hlediska vlastnických vztahů </w:t>
      </w:r>
      <w:r w:rsidR="00FB4E73" w:rsidRPr="007A4FC9">
        <w:rPr>
          <w:rFonts w:cs="Arial"/>
          <w:color w:val="000000" w:themeColor="text1"/>
        </w:rPr>
        <w:t>řešitelné.</w:t>
      </w:r>
      <w:r w:rsidR="00175F82" w:rsidRPr="007A4FC9">
        <w:rPr>
          <w:rFonts w:cs="Arial"/>
          <w:color w:val="000000" w:themeColor="text1"/>
        </w:rPr>
        <w:t xml:space="preserve"> Lokalita má cca 56 000 m</w:t>
      </w:r>
      <w:r w:rsidR="00175F82" w:rsidRPr="007A4FC9">
        <w:rPr>
          <w:rFonts w:cs="Arial"/>
          <w:color w:val="000000" w:themeColor="text1"/>
          <w:vertAlign w:val="superscript"/>
        </w:rPr>
        <w:t>2</w:t>
      </w:r>
      <w:r w:rsidR="00175F82" w:rsidRPr="007A4FC9">
        <w:rPr>
          <w:rFonts w:cs="Arial"/>
          <w:color w:val="000000" w:themeColor="text1"/>
        </w:rPr>
        <w:t xml:space="preserve">, parc. </w:t>
      </w:r>
      <w:proofErr w:type="gramStart"/>
      <w:r w:rsidR="00175F82" w:rsidRPr="007A4FC9">
        <w:rPr>
          <w:rFonts w:cs="Arial"/>
          <w:color w:val="000000" w:themeColor="text1"/>
        </w:rPr>
        <w:t>čí</w:t>
      </w:r>
      <w:r w:rsidR="0013017F" w:rsidRPr="007A4FC9">
        <w:rPr>
          <w:rFonts w:cs="Arial"/>
          <w:color w:val="000000" w:themeColor="text1"/>
        </w:rPr>
        <w:t>slo</w:t>
      </w:r>
      <w:proofErr w:type="gramEnd"/>
      <w:r w:rsidR="0013017F" w:rsidRPr="007A4FC9">
        <w:rPr>
          <w:rFonts w:cs="Arial"/>
          <w:color w:val="000000" w:themeColor="text1"/>
        </w:rPr>
        <w:t xml:space="preserve"> 818-Liticov, počet parcel 94</w:t>
      </w:r>
      <w:r w:rsidR="00175F82" w:rsidRPr="007A4FC9">
        <w:rPr>
          <w:rFonts w:cs="Arial"/>
          <w:color w:val="000000" w:themeColor="text1"/>
        </w:rPr>
        <w:t xml:space="preserve"> ks po rozměrech až cca 400 m</w:t>
      </w:r>
      <w:r w:rsidR="00175F82" w:rsidRPr="007A4FC9">
        <w:rPr>
          <w:rFonts w:cs="Arial"/>
          <w:color w:val="000000" w:themeColor="text1"/>
          <w:vertAlign w:val="superscript"/>
        </w:rPr>
        <w:t>2</w:t>
      </w:r>
      <w:r w:rsidR="00175F82" w:rsidRPr="007A4FC9">
        <w:rPr>
          <w:rFonts w:cs="Arial"/>
          <w:color w:val="000000" w:themeColor="text1"/>
        </w:rPr>
        <w:t xml:space="preserve">. Každá parcela bude mít vlastní elektrickou přípojku 25 A </w:t>
      </w:r>
      <w:proofErr w:type="spellStart"/>
      <w:r w:rsidR="00175F82" w:rsidRPr="007A4FC9">
        <w:rPr>
          <w:rFonts w:cs="Arial"/>
          <w:color w:val="000000" w:themeColor="text1"/>
        </w:rPr>
        <w:t>a</w:t>
      </w:r>
      <w:proofErr w:type="spellEnd"/>
      <w:r w:rsidR="00175F82" w:rsidRPr="007A4FC9">
        <w:rPr>
          <w:rFonts w:cs="Arial"/>
          <w:color w:val="000000" w:themeColor="text1"/>
        </w:rPr>
        <w:t xml:space="preserve"> vodovod</w:t>
      </w:r>
      <w:r w:rsidR="0013017F" w:rsidRPr="007A4FC9">
        <w:rPr>
          <w:rFonts w:cs="Arial"/>
          <w:color w:val="000000" w:themeColor="text1"/>
        </w:rPr>
        <w:t>ní přípojku</w:t>
      </w:r>
      <w:r w:rsidR="00175F82" w:rsidRPr="007A4FC9">
        <w:rPr>
          <w:rFonts w:cs="Arial"/>
          <w:color w:val="000000" w:themeColor="text1"/>
        </w:rPr>
        <w:t>. Rovněž možnost stavby zahradní chatky (nikoliv k celoročnímu užívání). Případné parkov</w:t>
      </w:r>
      <w:r w:rsidR="0013017F" w:rsidRPr="007A4FC9">
        <w:rPr>
          <w:rFonts w:cs="Arial"/>
          <w:color w:val="000000" w:themeColor="text1"/>
        </w:rPr>
        <w:t>ání zásadně na vlastním pozemku, včetně návštěv.</w:t>
      </w:r>
    </w:p>
    <w:p w:rsidR="003B54F9" w:rsidRPr="007A4FC9" w:rsidRDefault="003B54F9" w:rsidP="003B54F9">
      <w:pPr>
        <w:spacing w:after="0"/>
        <w:rPr>
          <w:color w:val="000000" w:themeColor="text1"/>
        </w:rPr>
      </w:pPr>
    </w:p>
    <w:p w:rsidR="003B54F9" w:rsidRPr="007A4FC9" w:rsidRDefault="003B54F9" w:rsidP="004657AD">
      <w:pPr>
        <w:pStyle w:val="Zkladntext"/>
        <w:numPr>
          <w:ilvl w:val="0"/>
          <w:numId w:val="2"/>
        </w:numPr>
        <w:spacing w:after="0"/>
        <w:jc w:val="both"/>
        <w:rPr>
          <w:rFonts w:asciiTheme="minorHAnsi" w:hAnsiTheme="minorHAnsi" w:cs="Arial"/>
          <w:b/>
          <w:color w:val="000000" w:themeColor="text1"/>
          <w:sz w:val="22"/>
          <w:szCs w:val="22"/>
        </w:rPr>
      </w:pPr>
      <w:r w:rsidRPr="007A4FC9">
        <w:rPr>
          <w:rFonts w:asciiTheme="minorHAnsi" w:hAnsiTheme="minorHAnsi" w:cs="Arial"/>
          <w:b/>
          <w:color w:val="000000" w:themeColor="text1"/>
          <w:sz w:val="22"/>
          <w:szCs w:val="22"/>
        </w:rPr>
        <w:t xml:space="preserve">Podmínky pro napojení na dopravní a technickou infrastrukturu </w:t>
      </w:r>
    </w:p>
    <w:p w:rsidR="00B03E22" w:rsidRPr="007A4FC9" w:rsidRDefault="002F7268" w:rsidP="003B54F9">
      <w:pPr>
        <w:spacing w:after="0"/>
        <w:rPr>
          <w:rFonts w:cs="Arial"/>
        </w:rPr>
      </w:pPr>
      <w:r w:rsidRPr="007A4FC9">
        <w:rPr>
          <w:rFonts w:cs="Arial"/>
        </w:rPr>
        <w:br/>
      </w:r>
      <w:r w:rsidR="00FB4E73" w:rsidRPr="007A4FC9">
        <w:rPr>
          <w:rFonts w:cs="Arial"/>
        </w:rPr>
        <w:t>Dopravní přístupnost ze stávající</w:t>
      </w:r>
      <w:r w:rsidR="00B611B4" w:rsidRPr="007A4FC9">
        <w:rPr>
          <w:rFonts w:cs="Arial"/>
        </w:rPr>
        <w:t xml:space="preserve"> rekonstrukce</w:t>
      </w:r>
      <w:r w:rsidR="00FB4E73" w:rsidRPr="007A4FC9">
        <w:rPr>
          <w:rFonts w:cs="Arial"/>
        </w:rPr>
        <w:t xml:space="preserve"> komunikace šíře 6 </w:t>
      </w:r>
      <w:r w:rsidR="00022B81" w:rsidRPr="007A4FC9">
        <w:rPr>
          <w:rFonts w:cs="Arial"/>
        </w:rPr>
        <w:t xml:space="preserve">m z </w:t>
      </w:r>
      <w:r w:rsidR="00FB4E73" w:rsidRPr="007A4FC9">
        <w:rPr>
          <w:rFonts w:cs="Arial"/>
        </w:rPr>
        <w:t>komunikace III. třídy</w:t>
      </w:r>
      <w:r w:rsidR="0013017F" w:rsidRPr="007A4FC9">
        <w:rPr>
          <w:rFonts w:cs="Arial"/>
        </w:rPr>
        <w:t xml:space="preserve"> ulice </w:t>
      </w:r>
      <w:proofErr w:type="spellStart"/>
      <w:r w:rsidR="0013017F" w:rsidRPr="007A4FC9">
        <w:rPr>
          <w:rFonts w:cs="Arial"/>
        </w:rPr>
        <w:t>Mořičovské</w:t>
      </w:r>
      <w:proofErr w:type="spellEnd"/>
      <w:r w:rsidR="00022B81" w:rsidRPr="007A4FC9">
        <w:rPr>
          <w:rFonts w:cs="Arial"/>
        </w:rPr>
        <w:t xml:space="preserve"> od továrny </w:t>
      </w:r>
      <w:proofErr w:type="spellStart"/>
      <w:r w:rsidR="00022B81" w:rsidRPr="007A4FC9">
        <w:rPr>
          <w:rFonts w:cs="Arial"/>
        </w:rPr>
        <w:t>Papos</w:t>
      </w:r>
      <w:proofErr w:type="spellEnd"/>
      <w:r w:rsidR="00FB4E73" w:rsidRPr="007A4FC9">
        <w:rPr>
          <w:rFonts w:cs="Arial"/>
        </w:rPr>
        <w:t xml:space="preserve">. Vlastní lokalita je dopravně </w:t>
      </w:r>
      <w:proofErr w:type="spellStart"/>
      <w:r w:rsidR="00FB4E73" w:rsidRPr="007A4FC9">
        <w:rPr>
          <w:rFonts w:cs="Arial"/>
        </w:rPr>
        <w:t>zokruhovaná</w:t>
      </w:r>
      <w:proofErr w:type="spellEnd"/>
      <w:r w:rsidR="0013017F" w:rsidRPr="007A4FC9">
        <w:rPr>
          <w:rFonts w:cs="Arial"/>
        </w:rPr>
        <w:t xml:space="preserve"> místními komunikacemi šíře 6</w:t>
      </w:r>
      <w:r w:rsidR="00FB4E73" w:rsidRPr="007A4FC9">
        <w:rPr>
          <w:rFonts w:cs="Arial"/>
        </w:rPr>
        <w:t xml:space="preserve"> m se zpevněným povrchem. </w:t>
      </w:r>
      <w:r w:rsidRPr="007A4FC9">
        <w:rPr>
          <w:rFonts w:cs="Arial"/>
        </w:rPr>
        <w:t xml:space="preserve">Zasíťování elektrickými přípojkami vyvolá posílení trafostanice. Vodovodní síť páteřní s </w:t>
      </w:r>
      <w:proofErr w:type="spellStart"/>
      <w:r w:rsidRPr="007A4FC9">
        <w:rPr>
          <w:rFonts w:cs="Arial"/>
        </w:rPr>
        <w:t>okruhovanými</w:t>
      </w:r>
      <w:proofErr w:type="spellEnd"/>
      <w:r w:rsidRPr="007A4FC9">
        <w:rPr>
          <w:rFonts w:cs="Arial"/>
        </w:rPr>
        <w:t xml:space="preserve"> větvemi, v případě nutnosti na jižní nejvyšší straně vybudovaný vodojemem.</w:t>
      </w:r>
    </w:p>
    <w:p w:rsidR="00B03E22" w:rsidRPr="007A4FC9" w:rsidRDefault="00B03E22" w:rsidP="003B54F9">
      <w:pPr>
        <w:spacing w:after="0"/>
        <w:rPr>
          <w:color w:val="000000" w:themeColor="text1"/>
        </w:rPr>
      </w:pPr>
    </w:p>
    <w:p w:rsidR="003B54F9" w:rsidRPr="007A4FC9" w:rsidRDefault="003B54F9" w:rsidP="004657AD">
      <w:pPr>
        <w:pStyle w:val="Zkladntext"/>
        <w:numPr>
          <w:ilvl w:val="0"/>
          <w:numId w:val="2"/>
        </w:numPr>
        <w:spacing w:after="0"/>
        <w:jc w:val="both"/>
        <w:rPr>
          <w:rFonts w:asciiTheme="minorHAnsi" w:hAnsiTheme="minorHAnsi" w:cs="Arial"/>
          <w:b/>
          <w:color w:val="000000" w:themeColor="text1"/>
          <w:sz w:val="22"/>
          <w:szCs w:val="22"/>
        </w:rPr>
      </w:pPr>
      <w:r w:rsidRPr="007A4FC9">
        <w:rPr>
          <w:rFonts w:asciiTheme="minorHAnsi" w:hAnsiTheme="minorHAnsi" w:cs="Arial"/>
          <w:b/>
          <w:color w:val="000000" w:themeColor="text1"/>
          <w:sz w:val="22"/>
          <w:szCs w:val="22"/>
        </w:rPr>
        <w:t>Podmínky pro ochranu hodnot, charakteru území a pro vytváření příznivého životního prostředí a ochranu veřejného zdraví</w:t>
      </w:r>
    </w:p>
    <w:p w:rsidR="003B54F9" w:rsidRPr="007A4FC9" w:rsidRDefault="003B54F9" w:rsidP="003B54F9">
      <w:pPr>
        <w:spacing w:after="0"/>
        <w:rPr>
          <w:color w:val="000000" w:themeColor="text1"/>
        </w:rPr>
      </w:pPr>
    </w:p>
    <w:p w:rsidR="003B54F9" w:rsidRPr="007A4FC9" w:rsidRDefault="003B54F9" w:rsidP="003B54F9">
      <w:pPr>
        <w:spacing w:after="0"/>
        <w:rPr>
          <w:rFonts w:cs="Arial"/>
          <w:color w:val="000000" w:themeColor="text1"/>
        </w:rPr>
      </w:pPr>
      <w:r w:rsidRPr="007A4FC9">
        <w:rPr>
          <w:rFonts w:cs="Arial"/>
          <w:color w:val="000000" w:themeColor="text1"/>
        </w:rPr>
        <w:t xml:space="preserve">Navrhovaným řešením nejsou nijak narušeny stávající hodnoty území. </w:t>
      </w:r>
    </w:p>
    <w:p w:rsidR="006A71AF" w:rsidRPr="007A4FC9" w:rsidRDefault="006A71AF" w:rsidP="003B54F9">
      <w:pPr>
        <w:spacing w:after="0"/>
        <w:rPr>
          <w:rFonts w:cs="Arial"/>
          <w:color w:val="000000" w:themeColor="text1"/>
        </w:rPr>
      </w:pPr>
    </w:p>
    <w:p w:rsidR="00F50A3A" w:rsidRPr="007A4FC9" w:rsidRDefault="00F50A3A" w:rsidP="003B54F9">
      <w:pPr>
        <w:spacing w:after="0"/>
        <w:rPr>
          <w:rFonts w:cs="Arial"/>
          <w:color w:val="000000" w:themeColor="text1"/>
        </w:rPr>
      </w:pPr>
      <w:r w:rsidRPr="007A4FC9">
        <w:rPr>
          <w:rFonts w:cs="Arial"/>
          <w:color w:val="000000" w:themeColor="text1"/>
        </w:rPr>
        <w:t xml:space="preserve">Druh a účel navrhovaných staveb: </w:t>
      </w:r>
    </w:p>
    <w:p w:rsidR="0013017F" w:rsidRPr="007A4FC9" w:rsidRDefault="00F50A3A" w:rsidP="00F50A3A">
      <w:pPr>
        <w:spacing w:after="0"/>
        <w:rPr>
          <w:rFonts w:cs="Arial"/>
          <w:color w:val="000000" w:themeColor="text1"/>
        </w:rPr>
      </w:pPr>
      <w:r w:rsidRPr="007A4FC9">
        <w:rPr>
          <w:rFonts w:cs="Arial"/>
          <w:color w:val="000000" w:themeColor="text1"/>
        </w:rPr>
        <w:t xml:space="preserve">Uvedený pozemek je dle územního plánu města </w:t>
      </w:r>
      <w:r w:rsidR="006A71AF" w:rsidRPr="007A4FC9">
        <w:rPr>
          <w:rFonts w:cs="Arial"/>
          <w:color w:val="000000" w:themeColor="text1"/>
        </w:rPr>
        <w:t>Ostrov</w:t>
      </w:r>
      <w:r w:rsidRPr="007A4FC9">
        <w:rPr>
          <w:rFonts w:cs="Arial"/>
          <w:color w:val="000000" w:themeColor="text1"/>
        </w:rPr>
        <w:t xml:space="preserve"> součástí funkční plochy </w:t>
      </w:r>
      <w:r w:rsidR="006A71AF" w:rsidRPr="007A4FC9">
        <w:rPr>
          <w:rFonts w:cs="Arial"/>
          <w:color w:val="000000" w:themeColor="text1"/>
        </w:rPr>
        <w:t>Z</w:t>
      </w:r>
      <w:r w:rsidR="00654DC9" w:rsidRPr="007A4FC9">
        <w:rPr>
          <w:rFonts w:cs="Arial"/>
          <w:color w:val="000000" w:themeColor="text1"/>
        </w:rPr>
        <w:t xml:space="preserve"> </w:t>
      </w:r>
      <w:r w:rsidR="006A71AF" w:rsidRPr="007A4FC9">
        <w:rPr>
          <w:rFonts w:cs="Arial"/>
          <w:color w:val="000000" w:themeColor="text1"/>
        </w:rPr>
        <w:t>228.</w:t>
      </w:r>
      <w:r w:rsidRPr="007A4FC9">
        <w:rPr>
          <w:rFonts w:cs="Arial"/>
          <w:color w:val="000000" w:themeColor="text1"/>
        </w:rPr>
        <w:t xml:space="preserve"> </w:t>
      </w:r>
    </w:p>
    <w:p w:rsidR="00F50A3A" w:rsidRPr="007A4FC9" w:rsidRDefault="0013017F" w:rsidP="00F50A3A">
      <w:pPr>
        <w:spacing w:after="0"/>
        <w:rPr>
          <w:rFonts w:cs="Arial"/>
          <w:color w:val="000000" w:themeColor="text1"/>
        </w:rPr>
      </w:pPr>
      <w:r w:rsidRPr="007A4FC9">
        <w:rPr>
          <w:rFonts w:cs="Arial"/>
          <w:color w:val="000000" w:themeColor="text1"/>
        </w:rPr>
        <w:t>Lze budovat zahradní chatky.</w:t>
      </w:r>
      <w:r w:rsidR="00F50A3A" w:rsidRPr="007A4FC9">
        <w:rPr>
          <w:rFonts w:cs="Arial"/>
          <w:color w:val="000000" w:themeColor="text1"/>
        </w:rPr>
        <w:tab/>
      </w:r>
    </w:p>
    <w:p w:rsidR="00F50A3A" w:rsidRPr="007A4FC9" w:rsidRDefault="00F50A3A" w:rsidP="003B54F9">
      <w:pPr>
        <w:spacing w:after="0"/>
        <w:rPr>
          <w:color w:val="000000" w:themeColor="text1"/>
        </w:rPr>
      </w:pPr>
    </w:p>
    <w:p w:rsidR="00CB0E60" w:rsidRPr="007A4FC9" w:rsidRDefault="00CB0E60" w:rsidP="004657AD">
      <w:pPr>
        <w:pStyle w:val="Odstavecseseznamem"/>
        <w:numPr>
          <w:ilvl w:val="1"/>
          <w:numId w:val="12"/>
        </w:numPr>
        <w:rPr>
          <w:b/>
          <w:color w:val="000000" w:themeColor="text1"/>
          <w:sz w:val="24"/>
          <w:szCs w:val="24"/>
          <w:u w:val="single"/>
        </w:rPr>
      </w:pPr>
      <w:r w:rsidRPr="007A4FC9">
        <w:rPr>
          <w:b/>
          <w:color w:val="000000" w:themeColor="text1"/>
          <w:sz w:val="24"/>
          <w:szCs w:val="24"/>
          <w:u w:val="single"/>
        </w:rPr>
        <w:lastRenderedPageBreak/>
        <w:t>Komplexní zdůvodnění navrhovaného řešení</w:t>
      </w:r>
    </w:p>
    <w:p w:rsidR="00F50A3A" w:rsidRPr="007A4FC9" w:rsidRDefault="00F50A3A" w:rsidP="00F50A3A">
      <w:pPr>
        <w:pStyle w:val="Odstavecseseznamem"/>
        <w:rPr>
          <w:b/>
          <w:color w:val="000000" w:themeColor="text1"/>
          <w:sz w:val="24"/>
          <w:szCs w:val="24"/>
          <w:u w:val="single"/>
        </w:rPr>
      </w:pPr>
    </w:p>
    <w:p w:rsidR="00F50A3A" w:rsidRPr="007A4FC9" w:rsidRDefault="00F50A3A" w:rsidP="00F50A3A">
      <w:pPr>
        <w:rPr>
          <w:rFonts w:cs="Arial"/>
          <w:color w:val="000000" w:themeColor="text1"/>
        </w:rPr>
      </w:pPr>
      <w:r w:rsidRPr="007A4FC9">
        <w:rPr>
          <w:rFonts w:cs="Arial"/>
          <w:color w:val="000000" w:themeColor="text1"/>
        </w:rPr>
        <w:t xml:space="preserve">Lokalita je řešena s důrazem na maximální využitelnost území při zachování hodnot řešené lokality jako lokality pro </w:t>
      </w:r>
      <w:r w:rsidR="0013017F" w:rsidRPr="007A4FC9">
        <w:rPr>
          <w:rFonts w:cs="Arial"/>
          <w:color w:val="000000" w:themeColor="text1"/>
        </w:rPr>
        <w:t>zahrádkářskou osadu</w:t>
      </w:r>
      <w:r w:rsidRPr="007A4FC9">
        <w:rPr>
          <w:rFonts w:cs="Arial"/>
          <w:color w:val="000000" w:themeColor="text1"/>
        </w:rPr>
        <w:t xml:space="preserve">. Studie dbá na plynulou návaznost na stávající zástavbu, </w:t>
      </w:r>
      <w:r w:rsidR="0013017F" w:rsidRPr="007A4FC9">
        <w:rPr>
          <w:rFonts w:cs="Arial"/>
          <w:color w:val="000000" w:themeColor="text1"/>
        </w:rPr>
        <w:t>bezproblémové dopravní</w:t>
      </w:r>
      <w:r w:rsidRPr="007A4FC9">
        <w:rPr>
          <w:rFonts w:cs="Arial"/>
          <w:color w:val="000000" w:themeColor="text1"/>
        </w:rPr>
        <w:t xml:space="preserve"> napojení na stávající dopravní infrastrukturu.</w:t>
      </w:r>
      <w:r w:rsidR="0013017F" w:rsidRPr="007A4FC9">
        <w:rPr>
          <w:rFonts w:cs="Arial"/>
          <w:color w:val="000000" w:themeColor="text1"/>
        </w:rPr>
        <w:t xml:space="preserve"> Zasíťování vodovodními a elektro přípojkami. </w:t>
      </w:r>
    </w:p>
    <w:p w:rsidR="00F50A3A" w:rsidRPr="007A4FC9" w:rsidRDefault="00F50A3A" w:rsidP="00F50A3A">
      <w:pPr>
        <w:rPr>
          <w:b/>
          <w:color w:val="000000" w:themeColor="text1"/>
          <w:sz w:val="24"/>
          <w:szCs w:val="24"/>
          <w:u w:val="single"/>
        </w:rPr>
      </w:pPr>
    </w:p>
    <w:p w:rsidR="00A364F4" w:rsidRPr="007A4FC9" w:rsidRDefault="00A364F4" w:rsidP="00A364F4">
      <w:pPr>
        <w:rPr>
          <w:b/>
          <w:color w:val="000000" w:themeColor="text1"/>
          <w:sz w:val="24"/>
          <w:szCs w:val="24"/>
          <w:u w:val="single"/>
        </w:rPr>
      </w:pPr>
    </w:p>
    <w:p w:rsidR="00A364F4" w:rsidRPr="007A4FC9" w:rsidRDefault="00A364F4">
      <w:pPr>
        <w:rPr>
          <w:b/>
          <w:color w:val="000000" w:themeColor="text1"/>
          <w:sz w:val="24"/>
          <w:szCs w:val="24"/>
          <w:u w:val="single"/>
        </w:rPr>
      </w:pPr>
      <w:r w:rsidRPr="007A4FC9">
        <w:rPr>
          <w:b/>
          <w:color w:val="000000" w:themeColor="text1"/>
          <w:sz w:val="24"/>
          <w:szCs w:val="24"/>
          <w:u w:val="single"/>
        </w:rPr>
        <w:br w:type="page"/>
      </w:r>
    </w:p>
    <w:tbl>
      <w:tblPr>
        <w:tblW w:w="10299"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299"/>
      </w:tblGrid>
      <w:tr w:rsidR="00755131" w:rsidTr="00EE47EA">
        <w:trPr>
          <w:trHeight w:val="472"/>
        </w:trPr>
        <w:tc>
          <w:tcPr>
            <w:tcW w:w="10299" w:type="dxa"/>
            <w:shd w:val="clear" w:color="auto" w:fill="ACB9CA" w:themeFill="text2" w:themeFillTint="66"/>
          </w:tcPr>
          <w:p w:rsidR="00755131" w:rsidRDefault="00755131" w:rsidP="00EE47EA">
            <w:pPr>
              <w:ind w:left="187"/>
              <w:rPr>
                <w:b/>
              </w:rPr>
            </w:pPr>
            <w:r w:rsidRPr="00390243">
              <w:rPr>
                <w:b/>
              </w:rPr>
              <w:lastRenderedPageBreak/>
              <w:t xml:space="preserve">Předběžné náklady – zahrádky Ostrov </w:t>
            </w:r>
          </w:p>
        </w:tc>
      </w:tr>
    </w:tbl>
    <w:p w:rsidR="00755131" w:rsidRPr="007F6A41" w:rsidRDefault="00755131" w:rsidP="00755131">
      <w:pPr>
        <w:pStyle w:val="Odstavecseseznamem"/>
        <w:numPr>
          <w:ilvl w:val="0"/>
          <w:numId w:val="16"/>
        </w:numPr>
        <w:spacing w:after="120" w:line="360" w:lineRule="auto"/>
        <w:ind w:left="-142" w:hanging="425"/>
        <w:rPr>
          <w:b/>
          <w:u w:val="single"/>
        </w:rPr>
      </w:pPr>
      <w:r>
        <w:rPr>
          <w:u w:val="single"/>
        </w:rPr>
        <w:t xml:space="preserve">   </w:t>
      </w:r>
      <w:r w:rsidRPr="00920F22">
        <w:rPr>
          <w:b/>
          <w:u w:val="single"/>
        </w:rPr>
        <w:t>Geodetické práce, vložení do katastru</w:t>
      </w:r>
      <w:r w:rsidRPr="009C61F4">
        <w:rPr>
          <w:u w:val="single"/>
        </w:rPr>
        <w:tab/>
      </w:r>
      <w:r w:rsidRPr="009C61F4">
        <w:rPr>
          <w:u w:val="single"/>
        </w:rPr>
        <w:tab/>
      </w:r>
      <w:r w:rsidRPr="009C61F4">
        <w:rPr>
          <w:u w:val="single"/>
        </w:rPr>
        <w:tab/>
      </w:r>
      <w:r w:rsidRPr="009C61F4">
        <w:rPr>
          <w:u w:val="single"/>
        </w:rPr>
        <w:tab/>
      </w:r>
      <w:r w:rsidRPr="009C61F4">
        <w:rPr>
          <w:u w:val="single"/>
        </w:rPr>
        <w:tab/>
      </w:r>
      <w:r w:rsidRPr="009C61F4">
        <w:rPr>
          <w:u w:val="single"/>
        </w:rPr>
        <w:tab/>
        <w:t xml:space="preserve"> </w:t>
      </w:r>
      <w:r w:rsidRPr="009C61F4">
        <w:rPr>
          <w:u w:val="single"/>
        </w:rPr>
        <w:tab/>
      </w:r>
      <w:r w:rsidR="00A66C8B">
        <w:rPr>
          <w:u w:val="single"/>
        </w:rPr>
        <w:t xml:space="preserve">    </w:t>
      </w:r>
      <w:r w:rsidRPr="007F6A41">
        <w:rPr>
          <w:b/>
          <w:u w:val="single"/>
        </w:rPr>
        <w:t>100.000,-</w:t>
      </w:r>
    </w:p>
    <w:p w:rsidR="00755131" w:rsidRPr="00920F22" w:rsidRDefault="00755131" w:rsidP="00755131">
      <w:pPr>
        <w:pStyle w:val="Odstavecseseznamem"/>
        <w:numPr>
          <w:ilvl w:val="0"/>
          <w:numId w:val="16"/>
        </w:numPr>
        <w:spacing w:after="120" w:line="360" w:lineRule="auto"/>
        <w:ind w:left="0" w:hanging="567"/>
        <w:rPr>
          <w:b/>
        </w:rPr>
      </w:pPr>
      <w:r w:rsidRPr="00920F22">
        <w:rPr>
          <w:b/>
        </w:rPr>
        <w:t>R</w:t>
      </w:r>
      <w:r>
        <w:rPr>
          <w:b/>
        </w:rPr>
        <w:t>ekonstrukce komunikace napojení</w:t>
      </w:r>
    </w:p>
    <w:p w:rsidR="00755131" w:rsidRDefault="00755131" w:rsidP="00755131">
      <w:pPr>
        <w:pStyle w:val="Odstavecseseznamem"/>
        <w:numPr>
          <w:ilvl w:val="1"/>
          <w:numId w:val="16"/>
        </w:numPr>
        <w:spacing w:after="120" w:line="360" w:lineRule="auto"/>
        <w:ind w:left="0" w:firstLine="0"/>
      </w:pPr>
      <w:r>
        <w:t xml:space="preserve">Rozšíření </w:t>
      </w:r>
      <w:proofErr w:type="spellStart"/>
      <w:r>
        <w:t>panelky</w:t>
      </w:r>
      <w:proofErr w:type="spellEnd"/>
      <w:r>
        <w:t xml:space="preserve"> (přidáním pruhu silničních panelů) – 540.000,-</w:t>
      </w:r>
    </w:p>
    <w:p w:rsidR="00755131" w:rsidRDefault="00755131" w:rsidP="00755131">
      <w:pPr>
        <w:pStyle w:val="Odstavecseseznamem"/>
        <w:numPr>
          <w:ilvl w:val="1"/>
          <w:numId w:val="16"/>
        </w:numPr>
        <w:spacing w:after="120" w:line="360" w:lineRule="auto"/>
        <w:ind w:left="0" w:firstLine="0"/>
      </w:pPr>
      <w:r>
        <w:t>Rekonstrukce stávající (štěrkový posyp, terénní úpravy, štěrk) – 750.000,-</w:t>
      </w:r>
    </w:p>
    <w:p w:rsidR="00755131" w:rsidRPr="007F6A41" w:rsidRDefault="00755131" w:rsidP="00755131">
      <w:pPr>
        <w:pStyle w:val="Odstavecseseznamem"/>
        <w:numPr>
          <w:ilvl w:val="1"/>
          <w:numId w:val="16"/>
        </w:numPr>
        <w:spacing w:after="120" w:line="360" w:lineRule="auto"/>
        <w:ind w:left="0" w:firstLine="0"/>
        <w:rPr>
          <w:b/>
          <w:u w:val="single"/>
        </w:rPr>
      </w:pPr>
      <w:r w:rsidRPr="009C61F4">
        <w:rPr>
          <w:u w:val="single"/>
        </w:rPr>
        <w:t>Nová obslužná východní komunikace délky 230m</w:t>
      </w:r>
      <w:r w:rsidRPr="009C61F4">
        <w:rPr>
          <w:u w:val="single"/>
        </w:rPr>
        <w:tab/>
      </w:r>
      <w:r w:rsidR="00A66C8B">
        <w:rPr>
          <w:u w:val="single"/>
        </w:rPr>
        <w:t xml:space="preserve">575.000,-  </w:t>
      </w:r>
      <w:r w:rsidR="00A66C8B">
        <w:rPr>
          <w:b/>
          <w:u w:val="single"/>
        </w:rPr>
        <w:t xml:space="preserve">               </w:t>
      </w:r>
      <w:r>
        <w:rPr>
          <w:b/>
          <w:u w:val="single"/>
        </w:rPr>
        <w:t xml:space="preserve">         </w:t>
      </w:r>
      <w:r w:rsidR="00A66C8B">
        <w:rPr>
          <w:b/>
          <w:u w:val="single"/>
        </w:rPr>
        <w:t xml:space="preserve"> </w:t>
      </w:r>
      <w:r>
        <w:rPr>
          <w:b/>
          <w:u w:val="single"/>
        </w:rPr>
        <w:t>1.865</w:t>
      </w:r>
      <w:r w:rsidRPr="007F6A41">
        <w:rPr>
          <w:b/>
          <w:u w:val="single"/>
        </w:rPr>
        <w:t>.000,-</w:t>
      </w:r>
    </w:p>
    <w:p w:rsidR="00755131" w:rsidRDefault="00755131" w:rsidP="00755131">
      <w:pPr>
        <w:pStyle w:val="Odstavecseseznamem"/>
        <w:numPr>
          <w:ilvl w:val="0"/>
          <w:numId w:val="16"/>
        </w:numPr>
        <w:spacing w:after="120" w:line="360" w:lineRule="auto"/>
        <w:ind w:left="0" w:hanging="567"/>
      </w:pPr>
      <w:r w:rsidRPr="00920F22">
        <w:rPr>
          <w:b/>
        </w:rPr>
        <w:t>Komunikace v areálu</w:t>
      </w:r>
      <w:r>
        <w:t xml:space="preserve"> -&gt; 250Kč/m</w:t>
      </w:r>
      <w:r>
        <w:rPr>
          <w:vertAlign w:val="superscript"/>
        </w:rPr>
        <w:t>2</w:t>
      </w:r>
    </w:p>
    <w:p w:rsidR="00755131" w:rsidRDefault="00755131" w:rsidP="00755131">
      <w:pPr>
        <w:pStyle w:val="Odstavecseseznamem"/>
        <w:numPr>
          <w:ilvl w:val="1"/>
          <w:numId w:val="16"/>
        </w:numPr>
        <w:spacing w:after="120" w:line="360" w:lineRule="auto"/>
        <w:ind w:left="0" w:firstLine="0"/>
      </w:pPr>
      <w:r>
        <w:t>1. ETAPA – 42 zahrádek (5.450m</w:t>
      </w:r>
      <w:r>
        <w:rPr>
          <w:vertAlign w:val="superscript"/>
        </w:rPr>
        <w:t>2</w:t>
      </w:r>
      <w:r>
        <w:t>) = 1.362.500,-</w:t>
      </w:r>
    </w:p>
    <w:p w:rsidR="00755131" w:rsidRPr="00920F22" w:rsidRDefault="00755131" w:rsidP="00755131">
      <w:pPr>
        <w:pStyle w:val="Odstavecseseznamem"/>
        <w:numPr>
          <w:ilvl w:val="1"/>
          <w:numId w:val="16"/>
        </w:numPr>
        <w:spacing w:after="120" w:line="360" w:lineRule="auto"/>
        <w:ind w:left="0" w:firstLine="0"/>
      </w:pPr>
      <w:r w:rsidRPr="00920F22">
        <w:rPr>
          <w:u w:val="single"/>
        </w:rPr>
        <w:t>2. ETAPA – 5</w:t>
      </w:r>
      <w:r>
        <w:rPr>
          <w:u w:val="single"/>
        </w:rPr>
        <w:t>4</w:t>
      </w:r>
      <w:r w:rsidRPr="00920F22">
        <w:rPr>
          <w:u w:val="single"/>
        </w:rPr>
        <w:t xml:space="preserve"> zahrádek (2.730m</w:t>
      </w:r>
      <w:r w:rsidRPr="00920F22">
        <w:rPr>
          <w:u w:val="single"/>
          <w:vertAlign w:val="superscript"/>
        </w:rPr>
        <w:t>2</w:t>
      </w:r>
      <w:r w:rsidRPr="00920F22">
        <w:rPr>
          <w:u w:val="single"/>
        </w:rPr>
        <w:t xml:space="preserve">) = </w:t>
      </w:r>
      <w:r>
        <w:rPr>
          <w:u w:val="single"/>
        </w:rPr>
        <w:t>682.500</w:t>
      </w:r>
      <w:r w:rsidRPr="00920F22">
        <w:rPr>
          <w:u w:val="single"/>
        </w:rPr>
        <w:t>,-</w:t>
      </w:r>
      <w:r w:rsidRPr="00920F22">
        <w:rPr>
          <w:u w:val="single"/>
        </w:rPr>
        <w:tab/>
      </w:r>
      <w:r w:rsidRPr="00920F22">
        <w:rPr>
          <w:u w:val="single"/>
        </w:rPr>
        <w:tab/>
        <w:t xml:space="preserve">                           </w:t>
      </w:r>
      <w:r w:rsidR="00A66C8B">
        <w:rPr>
          <w:u w:val="single"/>
        </w:rPr>
        <w:t xml:space="preserve">               </w:t>
      </w:r>
      <w:r w:rsidRPr="00920F22">
        <w:rPr>
          <w:u w:val="single"/>
        </w:rPr>
        <w:t xml:space="preserve"> </w:t>
      </w:r>
      <w:r>
        <w:rPr>
          <w:u w:val="single"/>
        </w:rPr>
        <w:t xml:space="preserve"> </w:t>
      </w:r>
      <w:r>
        <w:rPr>
          <w:b/>
          <w:u w:val="single"/>
        </w:rPr>
        <w:t>2.045.000</w:t>
      </w:r>
      <w:r w:rsidRPr="00920F22">
        <w:rPr>
          <w:b/>
          <w:u w:val="single"/>
        </w:rPr>
        <w:t>,-</w:t>
      </w:r>
    </w:p>
    <w:p w:rsidR="00755131" w:rsidRPr="007F6A41" w:rsidRDefault="00755131" w:rsidP="00755131">
      <w:pPr>
        <w:pStyle w:val="Odstavecseseznamem"/>
        <w:numPr>
          <w:ilvl w:val="0"/>
          <w:numId w:val="16"/>
        </w:numPr>
        <w:spacing w:after="120" w:line="360" w:lineRule="auto"/>
        <w:ind w:left="0" w:hanging="567"/>
        <w:rPr>
          <w:b/>
          <w:u w:val="single"/>
        </w:rPr>
      </w:pPr>
      <w:r w:rsidRPr="00920F22">
        <w:rPr>
          <w:b/>
          <w:u w:val="single"/>
        </w:rPr>
        <w:t>Vrty užitkové vody</w:t>
      </w:r>
      <w:r w:rsidRPr="009C61F4">
        <w:rPr>
          <w:u w:val="single"/>
        </w:rPr>
        <w:t xml:space="preserve"> (1. ETAPA st</w:t>
      </w:r>
      <w:r w:rsidR="00A66C8B">
        <w:rPr>
          <w:u w:val="single"/>
        </w:rPr>
        <w:t>ačí jeden vrt – 200.000,-)</w:t>
      </w:r>
      <w:r w:rsidR="00A66C8B">
        <w:rPr>
          <w:u w:val="single"/>
        </w:rPr>
        <w:tab/>
      </w:r>
      <w:r w:rsidR="00A66C8B">
        <w:rPr>
          <w:u w:val="single"/>
        </w:rPr>
        <w:tab/>
      </w:r>
      <w:r w:rsidR="00A66C8B">
        <w:rPr>
          <w:u w:val="single"/>
        </w:rPr>
        <w:tab/>
        <w:t xml:space="preserve">  </w:t>
      </w:r>
      <w:r>
        <w:rPr>
          <w:u w:val="single"/>
        </w:rPr>
        <w:t xml:space="preserve">               </w:t>
      </w:r>
      <w:r w:rsidRPr="009C61F4">
        <w:rPr>
          <w:u w:val="single"/>
        </w:rPr>
        <w:t xml:space="preserve"> </w:t>
      </w:r>
      <w:r>
        <w:rPr>
          <w:u w:val="single"/>
        </w:rPr>
        <w:t xml:space="preserve"> </w:t>
      </w:r>
      <w:r w:rsidRPr="007F6A41">
        <w:rPr>
          <w:b/>
          <w:u w:val="single"/>
        </w:rPr>
        <w:t>400.000,-</w:t>
      </w:r>
    </w:p>
    <w:p w:rsidR="00755131" w:rsidRDefault="00755131" w:rsidP="00755131">
      <w:pPr>
        <w:pStyle w:val="Odstavecseseznamem"/>
        <w:numPr>
          <w:ilvl w:val="0"/>
          <w:numId w:val="16"/>
        </w:numPr>
        <w:spacing w:after="120" w:line="360" w:lineRule="auto"/>
        <w:ind w:left="0" w:hanging="567"/>
      </w:pPr>
      <w:r w:rsidRPr="00920F22">
        <w:rPr>
          <w:b/>
        </w:rPr>
        <w:t>Vodovodní řad</w:t>
      </w:r>
      <w:r>
        <w:t xml:space="preserve"> – 300Kč/</w:t>
      </w:r>
      <w:proofErr w:type="spellStart"/>
      <w:r>
        <w:t>bm</w:t>
      </w:r>
      <w:proofErr w:type="spellEnd"/>
    </w:p>
    <w:p w:rsidR="00755131" w:rsidRDefault="00755131" w:rsidP="00755131">
      <w:pPr>
        <w:pStyle w:val="Odstavecseseznamem"/>
        <w:numPr>
          <w:ilvl w:val="1"/>
          <w:numId w:val="16"/>
        </w:numPr>
        <w:spacing w:after="120" w:line="360" w:lineRule="auto"/>
        <w:ind w:left="0" w:firstLine="0"/>
      </w:pPr>
      <w:r>
        <w:t xml:space="preserve">1. ETAPA 885 </w:t>
      </w:r>
      <w:proofErr w:type="spellStart"/>
      <w:r>
        <w:t>bm</w:t>
      </w:r>
      <w:proofErr w:type="spellEnd"/>
      <w:r>
        <w:t xml:space="preserve"> – </w:t>
      </w:r>
      <w:proofErr w:type="spellStart"/>
      <w:r>
        <w:t>okruhovaný</w:t>
      </w:r>
      <w:proofErr w:type="spellEnd"/>
      <w:r>
        <w:t xml:space="preserve"> v. ř. – 265.500,-</w:t>
      </w:r>
    </w:p>
    <w:p w:rsidR="00755131" w:rsidRPr="009C61F4" w:rsidRDefault="00755131" w:rsidP="00755131">
      <w:pPr>
        <w:pStyle w:val="Odstavecseseznamem"/>
        <w:numPr>
          <w:ilvl w:val="1"/>
          <w:numId w:val="16"/>
        </w:numPr>
        <w:spacing w:after="120" w:line="360" w:lineRule="auto"/>
        <w:ind w:left="0" w:firstLine="0"/>
        <w:rPr>
          <w:u w:val="single"/>
        </w:rPr>
      </w:pPr>
      <w:r>
        <w:rPr>
          <w:u w:val="single"/>
        </w:rPr>
        <w:t>2. ETAPA 59</w:t>
      </w:r>
      <w:r w:rsidRPr="009C61F4">
        <w:rPr>
          <w:u w:val="single"/>
        </w:rPr>
        <w:t xml:space="preserve">0 </w:t>
      </w:r>
      <w:proofErr w:type="spellStart"/>
      <w:r w:rsidRPr="009C61F4">
        <w:rPr>
          <w:u w:val="single"/>
        </w:rPr>
        <w:t>bm</w:t>
      </w:r>
      <w:proofErr w:type="spellEnd"/>
      <w:r>
        <w:rPr>
          <w:u w:val="single"/>
        </w:rPr>
        <w:t xml:space="preserve"> - 177</w:t>
      </w:r>
      <w:r w:rsidRPr="009C61F4">
        <w:rPr>
          <w:u w:val="single"/>
        </w:rPr>
        <w:t xml:space="preserve">.000,- </w:t>
      </w:r>
      <w:r w:rsidRPr="009C61F4">
        <w:rPr>
          <w:u w:val="single"/>
        </w:rPr>
        <w:tab/>
      </w:r>
      <w:r w:rsidRPr="009C61F4">
        <w:rPr>
          <w:u w:val="single"/>
        </w:rPr>
        <w:tab/>
        <w:t xml:space="preserve">  </w:t>
      </w:r>
      <w:r w:rsidRPr="009C61F4">
        <w:rPr>
          <w:u w:val="single"/>
        </w:rPr>
        <w:tab/>
      </w:r>
      <w:r w:rsidRPr="009C61F4">
        <w:rPr>
          <w:u w:val="single"/>
        </w:rPr>
        <w:tab/>
      </w:r>
      <w:r w:rsidRPr="009C61F4">
        <w:rPr>
          <w:u w:val="single"/>
        </w:rPr>
        <w:tab/>
      </w:r>
      <w:r w:rsidRPr="009C61F4">
        <w:rPr>
          <w:u w:val="single"/>
        </w:rPr>
        <w:tab/>
      </w:r>
      <w:r>
        <w:rPr>
          <w:u w:val="single"/>
        </w:rPr>
        <w:t xml:space="preserve">                </w:t>
      </w:r>
      <w:r w:rsidR="00A66C8B">
        <w:rPr>
          <w:u w:val="single"/>
        </w:rPr>
        <w:t xml:space="preserve">   </w:t>
      </w:r>
      <w:r>
        <w:rPr>
          <w:u w:val="single"/>
        </w:rPr>
        <w:t xml:space="preserve"> </w:t>
      </w:r>
      <w:r>
        <w:rPr>
          <w:b/>
          <w:u w:val="single"/>
        </w:rPr>
        <w:t>442.500</w:t>
      </w:r>
      <w:r w:rsidRPr="007F6A41">
        <w:rPr>
          <w:b/>
          <w:u w:val="single"/>
        </w:rPr>
        <w:t>,-</w:t>
      </w:r>
    </w:p>
    <w:p w:rsidR="00755131" w:rsidRPr="00920F22" w:rsidRDefault="00755131" w:rsidP="00755131">
      <w:pPr>
        <w:pStyle w:val="Odstavecseseznamem"/>
        <w:numPr>
          <w:ilvl w:val="0"/>
          <w:numId w:val="16"/>
        </w:numPr>
        <w:spacing w:after="120" w:line="360" w:lineRule="auto"/>
        <w:ind w:left="0" w:hanging="567"/>
        <w:rPr>
          <w:b/>
        </w:rPr>
      </w:pPr>
      <w:r w:rsidRPr="00920F22">
        <w:rPr>
          <w:b/>
        </w:rPr>
        <w:t>Přípojky vodovodu na hranici parcel</w:t>
      </w:r>
    </w:p>
    <w:p w:rsidR="00755131" w:rsidRDefault="00755131" w:rsidP="00755131">
      <w:pPr>
        <w:pStyle w:val="Odstavecseseznamem"/>
        <w:numPr>
          <w:ilvl w:val="1"/>
          <w:numId w:val="16"/>
        </w:numPr>
        <w:spacing w:after="120" w:line="360" w:lineRule="auto"/>
        <w:ind w:left="709" w:hanging="709"/>
      </w:pPr>
      <w:r>
        <w:t>1. ETAPA – 42Ks      126.000 Kč</w:t>
      </w:r>
    </w:p>
    <w:p w:rsidR="00755131" w:rsidRPr="007F6A41" w:rsidRDefault="00755131" w:rsidP="00755131">
      <w:pPr>
        <w:pStyle w:val="Odstavecseseznamem"/>
        <w:numPr>
          <w:ilvl w:val="1"/>
          <w:numId w:val="16"/>
        </w:numPr>
        <w:spacing w:after="120" w:line="360" w:lineRule="auto"/>
        <w:ind w:left="709" w:hanging="709"/>
        <w:rPr>
          <w:b/>
          <w:u w:val="single"/>
        </w:rPr>
      </w:pPr>
      <w:r w:rsidRPr="009C61F4">
        <w:rPr>
          <w:u w:val="single"/>
        </w:rPr>
        <w:t>2. ETAPA – 5</w:t>
      </w:r>
      <w:r>
        <w:rPr>
          <w:u w:val="single"/>
        </w:rPr>
        <w:t>4</w:t>
      </w:r>
      <w:r w:rsidRPr="009C61F4">
        <w:rPr>
          <w:u w:val="single"/>
        </w:rPr>
        <w:t>Ks      165.000 Kč</w:t>
      </w:r>
      <w:r w:rsidRPr="009C61F4">
        <w:rPr>
          <w:u w:val="single"/>
        </w:rPr>
        <w:tab/>
      </w:r>
      <w:r w:rsidRPr="009C61F4">
        <w:rPr>
          <w:u w:val="single"/>
        </w:rPr>
        <w:tab/>
      </w:r>
      <w:r w:rsidRPr="009C61F4">
        <w:rPr>
          <w:u w:val="single"/>
        </w:rPr>
        <w:tab/>
      </w:r>
      <w:r w:rsidRPr="009C61F4">
        <w:rPr>
          <w:u w:val="single"/>
        </w:rPr>
        <w:tab/>
      </w:r>
      <w:r w:rsidRPr="009C61F4">
        <w:rPr>
          <w:u w:val="single"/>
        </w:rPr>
        <w:tab/>
        <w:t xml:space="preserve"> </w:t>
      </w:r>
      <w:r w:rsidRPr="009C61F4">
        <w:rPr>
          <w:u w:val="single"/>
        </w:rPr>
        <w:tab/>
      </w:r>
      <w:r>
        <w:rPr>
          <w:u w:val="single"/>
        </w:rPr>
        <w:t xml:space="preserve">              </w:t>
      </w:r>
      <w:r w:rsidRPr="007F6A41">
        <w:rPr>
          <w:b/>
          <w:u w:val="single"/>
        </w:rPr>
        <w:t xml:space="preserve"> </w:t>
      </w:r>
      <w:r w:rsidR="00A66C8B">
        <w:rPr>
          <w:b/>
          <w:u w:val="single"/>
        </w:rPr>
        <w:t xml:space="preserve">    </w:t>
      </w:r>
      <w:r w:rsidRPr="007F6A41">
        <w:rPr>
          <w:b/>
          <w:u w:val="single"/>
        </w:rPr>
        <w:t xml:space="preserve"> </w:t>
      </w:r>
      <w:r>
        <w:rPr>
          <w:b/>
          <w:u w:val="single"/>
        </w:rPr>
        <w:t xml:space="preserve"> </w:t>
      </w:r>
      <w:r w:rsidRPr="007F6A41">
        <w:rPr>
          <w:b/>
          <w:u w:val="single"/>
        </w:rPr>
        <w:t>282.000,-</w:t>
      </w:r>
    </w:p>
    <w:p w:rsidR="00755131" w:rsidRPr="00920F22" w:rsidRDefault="00755131" w:rsidP="00755131">
      <w:pPr>
        <w:pStyle w:val="Odstavecseseznamem"/>
        <w:numPr>
          <w:ilvl w:val="0"/>
          <w:numId w:val="16"/>
        </w:numPr>
        <w:spacing w:after="120" w:line="360" w:lineRule="auto"/>
        <w:ind w:left="0" w:hanging="567"/>
        <w:rPr>
          <w:b/>
        </w:rPr>
      </w:pPr>
      <w:r w:rsidRPr="00920F22">
        <w:rPr>
          <w:b/>
        </w:rPr>
        <w:t>Elektro řad, jednotlivé přípojky</w:t>
      </w:r>
    </w:p>
    <w:p w:rsidR="00755131" w:rsidRDefault="00755131" w:rsidP="00755131">
      <w:pPr>
        <w:pStyle w:val="Odstavecseseznamem"/>
        <w:numPr>
          <w:ilvl w:val="1"/>
          <w:numId w:val="16"/>
        </w:numPr>
        <w:spacing w:after="120" w:line="360" w:lineRule="auto"/>
        <w:ind w:left="709" w:hanging="709"/>
      </w:pPr>
      <w:r>
        <w:t>1. ETAPA – 630bm*300 = 189.000,- + 42Ksx1000 = 231.000,-</w:t>
      </w:r>
    </w:p>
    <w:p w:rsidR="00755131" w:rsidRPr="009C61F4" w:rsidRDefault="00755131" w:rsidP="00755131">
      <w:pPr>
        <w:pStyle w:val="Odstavecseseznamem"/>
        <w:numPr>
          <w:ilvl w:val="1"/>
          <w:numId w:val="16"/>
        </w:numPr>
        <w:spacing w:after="120" w:line="360" w:lineRule="auto"/>
        <w:ind w:left="709" w:hanging="709"/>
        <w:rPr>
          <w:u w:val="single"/>
        </w:rPr>
      </w:pPr>
      <w:r w:rsidRPr="009C61F4">
        <w:rPr>
          <w:u w:val="single"/>
        </w:rPr>
        <w:t>2. ETAPA</w:t>
      </w:r>
      <w:r>
        <w:rPr>
          <w:u w:val="single"/>
        </w:rPr>
        <w:t xml:space="preserve"> </w:t>
      </w:r>
      <w:r w:rsidRPr="009C61F4">
        <w:rPr>
          <w:u w:val="single"/>
        </w:rPr>
        <w:t>– 240bm*300 = 72.000,-</w:t>
      </w:r>
      <w:r w:rsidRPr="009C61F4">
        <w:rPr>
          <w:u w:val="single"/>
        </w:rPr>
        <w:tab/>
      </w:r>
      <w:r w:rsidR="00A66C8B">
        <w:rPr>
          <w:u w:val="single"/>
        </w:rPr>
        <w:t>+ 54Ksx1000= 124.000,-</w:t>
      </w:r>
      <w:r w:rsidRPr="007F6A41">
        <w:rPr>
          <w:b/>
          <w:u w:val="single"/>
        </w:rPr>
        <w:t xml:space="preserve">                </w:t>
      </w:r>
      <w:r>
        <w:rPr>
          <w:b/>
          <w:u w:val="single"/>
        </w:rPr>
        <w:t xml:space="preserve">                </w:t>
      </w:r>
      <w:r w:rsidR="00A66C8B">
        <w:rPr>
          <w:b/>
          <w:u w:val="single"/>
        </w:rPr>
        <w:t xml:space="preserve">  </w:t>
      </w:r>
      <w:r w:rsidRPr="007F6A41">
        <w:rPr>
          <w:b/>
          <w:u w:val="single"/>
        </w:rPr>
        <w:t xml:space="preserve"> </w:t>
      </w:r>
      <w:r>
        <w:rPr>
          <w:b/>
          <w:u w:val="single"/>
        </w:rPr>
        <w:t>355.000</w:t>
      </w:r>
      <w:r w:rsidRPr="007F6A41">
        <w:rPr>
          <w:b/>
          <w:u w:val="single"/>
        </w:rPr>
        <w:t>,-</w:t>
      </w:r>
    </w:p>
    <w:p w:rsidR="00755131" w:rsidRPr="009C61F4" w:rsidRDefault="00755131" w:rsidP="00755131">
      <w:pPr>
        <w:pStyle w:val="Odstavecseseznamem"/>
        <w:numPr>
          <w:ilvl w:val="0"/>
          <w:numId w:val="16"/>
        </w:numPr>
        <w:spacing w:after="120" w:line="360" w:lineRule="auto"/>
        <w:ind w:left="0" w:hanging="567"/>
        <w:rPr>
          <w:u w:val="single"/>
        </w:rPr>
      </w:pPr>
      <w:proofErr w:type="spellStart"/>
      <w:r w:rsidRPr="00920F22">
        <w:rPr>
          <w:b/>
          <w:u w:val="single"/>
        </w:rPr>
        <w:t>Trafo</w:t>
      </w:r>
      <w:proofErr w:type="spellEnd"/>
      <w:r w:rsidRPr="00920F22">
        <w:rPr>
          <w:b/>
          <w:u w:val="single"/>
        </w:rPr>
        <w:t xml:space="preserve"> posílení</w:t>
      </w:r>
      <w:r w:rsidRPr="009C61F4">
        <w:rPr>
          <w:u w:val="single"/>
        </w:rPr>
        <w:t xml:space="preserve"> – 500.000,-</w:t>
      </w:r>
      <w:r w:rsidRPr="009C61F4">
        <w:rPr>
          <w:u w:val="single"/>
        </w:rPr>
        <w:tab/>
      </w:r>
      <w:r w:rsidRPr="009C61F4">
        <w:rPr>
          <w:u w:val="single"/>
        </w:rPr>
        <w:tab/>
      </w:r>
      <w:r w:rsidR="00A66C8B">
        <w:rPr>
          <w:u w:val="single"/>
        </w:rPr>
        <w:t>NEZNÁME</w:t>
      </w:r>
      <w:r w:rsidR="00A66C8B">
        <w:rPr>
          <w:u w:val="single"/>
        </w:rPr>
        <w:tab/>
      </w:r>
      <w:r w:rsidR="00A66C8B">
        <w:rPr>
          <w:u w:val="single"/>
        </w:rPr>
        <w:tab/>
      </w:r>
      <w:r w:rsidR="00A66C8B">
        <w:rPr>
          <w:u w:val="single"/>
        </w:rPr>
        <w:tab/>
      </w:r>
      <w:r>
        <w:rPr>
          <w:u w:val="single"/>
        </w:rPr>
        <w:tab/>
        <w:t xml:space="preserve">  </w:t>
      </w:r>
      <w:r w:rsidRPr="009C61F4">
        <w:rPr>
          <w:u w:val="single"/>
        </w:rPr>
        <w:t xml:space="preserve"> </w:t>
      </w:r>
      <w:r>
        <w:rPr>
          <w:u w:val="single"/>
        </w:rPr>
        <w:t xml:space="preserve">            </w:t>
      </w:r>
      <w:r w:rsidR="00A66C8B">
        <w:rPr>
          <w:u w:val="single"/>
        </w:rPr>
        <w:t xml:space="preserve">    </w:t>
      </w:r>
      <w:r>
        <w:rPr>
          <w:u w:val="single"/>
        </w:rPr>
        <w:t xml:space="preserve">  </w:t>
      </w:r>
      <w:r w:rsidRPr="007F6A41">
        <w:rPr>
          <w:b/>
          <w:u w:val="single"/>
        </w:rPr>
        <w:t>500.000,-</w:t>
      </w:r>
    </w:p>
    <w:p w:rsidR="00755131" w:rsidRPr="00FB6DEA" w:rsidRDefault="00755131" w:rsidP="00755131">
      <w:pPr>
        <w:pStyle w:val="Odstavecseseznamem"/>
        <w:numPr>
          <w:ilvl w:val="0"/>
          <w:numId w:val="16"/>
        </w:numPr>
        <w:spacing w:after="120" w:line="360" w:lineRule="auto"/>
        <w:ind w:left="0" w:hanging="567"/>
        <w:rPr>
          <w:b/>
        </w:rPr>
      </w:pPr>
      <w:r w:rsidRPr="00A75639">
        <w:rPr>
          <w:b/>
        </w:rPr>
        <w:t>Odnětí ploch</w:t>
      </w:r>
      <w:r>
        <w:t xml:space="preserve"> </w:t>
      </w:r>
    </w:p>
    <w:p w:rsidR="00755131" w:rsidRPr="00A75639" w:rsidRDefault="00755131" w:rsidP="00755131">
      <w:pPr>
        <w:pStyle w:val="Odstavecseseznamem"/>
        <w:spacing w:line="360" w:lineRule="auto"/>
        <w:ind w:left="0"/>
        <w:rPr>
          <w:b/>
        </w:rPr>
      </w:pPr>
      <w:r>
        <w:t>ZPF * 300 – jen pod objekty chatek</w:t>
      </w:r>
    </w:p>
    <w:p w:rsidR="00755131" w:rsidRPr="009C61F4" w:rsidRDefault="00755131" w:rsidP="00755131">
      <w:pPr>
        <w:pStyle w:val="Odstavecseseznamem"/>
        <w:numPr>
          <w:ilvl w:val="0"/>
          <w:numId w:val="16"/>
        </w:numPr>
        <w:spacing w:after="120" w:line="360" w:lineRule="auto"/>
        <w:ind w:left="0" w:hanging="567"/>
        <w:rPr>
          <w:u w:val="single"/>
        </w:rPr>
      </w:pPr>
      <w:r w:rsidRPr="00920F22">
        <w:rPr>
          <w:b/>
          <w:u w:val="single"/>
        </w:rPr>
        <w:t>Projekční práce</w:t>
      </w:r>
      <w:r>
        <w:rPr>
          <w:b/>
          <w:u w:val="single"/>
        </w:rPr>
        <w:t xml:space="preserve"> územní řízení</w:t>
      </w:r>
      <w:r w:rsidRPr="009C61F4">
        <w:rPr>
          <w:u w:val="single"/>
        </w:rPr>
        <w:t xml:space="preserve"> – 250.000,- </w:t>
      </w:r>
      <w:r w:rsidR="00A66C8B">
        <w:rPr>
          <w:u w:val="single"/>
        </w:rPr>
        <w:tab/>
      </w:r>
      <w:r w:rsidR="00A66C8B">
        <w:rPr>
          <w:u w:val="single"/>
        </w:rPr>
        <w:tab/>
      </w:r>
      <w:r w:rsidR="00A66C8B">
        <w:rPr>
          <w:u w:val="single"/>
        </w:rPr>
        <w:tab/>
      </w:r>
      <w:r w:rsidR="00A66C8B">
        <w:rPr>
          <w:u w:val="single"/>
        </w:rPr>
        <w:tab/>
      </w:r>
      <w:r w:rsidR="00A66C8B">
        <w:rPr>
          <w:u w:val="single"/>
        </w:rPr>
        <w:tab/>
      </w:r>
      <w:r w:rsidRPr="009C61F4">
        <w:rPr>
          <w:u w:val="single"/>
        </w:rPr>
        <w:tab/>
      </w:r>
      <w:r w:rsidRPr="007F6A41">
        <w:rPr>
          <w:b/>
          <w:u w:val="single"/>
        </w:rPr>
        <w:t xml:space="preserve"> </w:t>
      </w:r>
      <w:r w:rsidR="00A66C8B">
        <w:rPr>
          <w:b/>
          <w:u w:val="single"/>
        </w:rPr>
        <w:t xml:space="preserve">     </w:t>
      </w:r>
      <w:r w:rsidRPr="007F6A41">
        <w:rPr>
          <w:b/>
          <w:u w:val="single"/>
        </w:rPr>
        <w:t xml:space="preserve"> 250.000,-</w:t>
      </w:r>
    </w:p>
    <w:tbl>
      <w:tblPr>
        <w:tblpPr w:leftFromText="141" w:rightFromText="141" w:vertAnchor="text" w:horzAnchor="margin" w:tblpXSpec="center" w:tblpY="451"/>
        <w:tblW w:w="10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323"/>
      </w:tblGrid>
      <w:tr w:rsidR="00755131" w:rsidTr="00EE47EA">
        <w:trPr>
          <w:trHeight w:val="413"/>
        </w:trPr>
        <w:tc>
          <w:tcPr>
            <w:tcW w:w="10323" w:type="dxa"/>
            <w:shd w:val="clear" w:color="auto" w:fill="ACB9CA" w:themeFill="text2" w:themeFillTint="66"/>
            <w:vAlign w:val="bottom"/>
          </w:tcPr>
          <w:p w:rsidR="00755131" w:rsidRDefault="00755131" w:rsidP="00755131">
            <w:pPr>
              <w:spacing w:line="240" w:lineRule="auto"/>
              <w:ind w:right="-229"/>
            </w:pPr>
            <w:r w:rsidRPr="00291884">
              <w:rPr>
                <w:b/>
              </w:rPr>
              <w:t xml:space="preserve">CELKEM    </w:t>
            </w:r>
            <w:r>
              <w:t xml:space="preserve">                                                                                                                                    </w:t>
            </w:r>
            <w:r w:rsidR="00A66C8B">
              <w:t xml:space="preserve">              </w:t>
            </w:r>
            <w:r>
              <w:t xml:space="preserve">    </w:t>
            </w:r>
            <w:r w:rsidR="00A66C8B">
              <w:t xml:space="preserve">   </w:t>
            </w:r>
            <w:r>
              <w:rPr>
                <w:b/>
              </w:rPr>
              <w:t>7.039.500</w:t>
            </w:r>
            <w:r w:rsidRPr="007F6A41">
              <w:rPr>
                <w:b/>
              </w:rPr>
              <w:t>,-</w:t>
            </w:r>
          </w:p>
        </w:tc>
      </w:tr>
      <w:tr w:rsidR="00755131" w:rsidTr="00EE47EA">
        <w:trPr>
          <w:trHeight w:val="524"/>
        </w:trPr>
        <w:tc>
          <w:tcPr>
            <w:tcW w:w="10323" w:type="dxa"/>
            <w:shd w:val="clear" w:color="auto" w:fill="FBE4D5" w:themeFill="accent2" w:themeFillTint="33"/>
            <w:vAlign w:val="bottom"/>
          </w:tcPr>
          <w:p w:rsidR="00755131" w:rsidRPr="00291884" w:rsidRDefault="00755131" w:rsidP="00755131">
            <w:pPr>
              <w:spacing w:line="240" w:lineRule="auto"/>
              <w:rPr>
                <w:b/>
              </w:rPr>
            </w:pPr>
            <w:r w:rsidRPr="00291884">
              <w:rPr>
                <w:b/>
              </w:rPr>
              <w:t>1. ETAPA</w:t>
            </w:r>
            <w:r>
              <w:t xml:space="preserve"> = 24.892 m</w:t>
            </w:r>
            <w:r>
              <w:rPr>
                <w:vertAlign w:val="superscript"/>
              </w:rPr>
              <w:t>2</w:t>
            </w:r>
            <w:r>
              <w:t xml:space="preserve"> = </w:t>
            </w:r>
            <w:r w:rsidRPr="00351266">
              <w:rPr>
                <w:b/>
              </w:rPr>
              <w:t>4.</w:t>
            </w:r>
            <w:r>
              <w:rPr>
                <w:b/>
              </w:rPr>
              <w:t>342.5</w:t>
            </w:r>
            <w:r w:rsidRPr="00351266">
              <w:rPr>
                <w:b/>
              </w:rPr>
              <w:t>00,-</w:t>
            </w:r>
          </w:p>
          <w:p w:rsidR="00755131" w:rsidRPr="00390243" w:rsidRDefault="00755131" w:rsidP="00755131">
            <w:pPr>
              <w:spacing w:line="240" w:lineRule="auto"/>
            </w:pPr>
            <w:r w:rsidRPr="00291884">
              <w:rPr>
                <w:b/>
              </w:rPr>
              <w:t>2. ETAPA</w:t>
            </w:r>
            <w:r>
              <w:t xml:space="preserve"> = 31.201 m</w:t>
            </w:r>
            <w:r>
              <w:rPr>
                <w:vertAlign w:val="superscript"/>
              </w:rPr>
              <w:t>2</w:t>
            </w:r>
            <w:r>
              <w:t xml:space="preserve"> = </w:t>
            </w:r>
            <w:r>
              <w:rPr>
                <w:b/>
              </w:rPr>
              <w:t>2.697.0</w:t>
            </w:r>
            <w:r w:rsidRPr="00351266">
              <w:rPr>
                <w:b/>
              </w:rPr>
              <w:t>00,-</w:t>
            </w:r>
          </w:p>
        </w:tc>
      </w:tr>
    </w:tbl>
    <w:p w:rsidR="00755131" w:rsidRPr="00FE4BB3" w:rsidRDefault="00755131" w:rsidP="00755131">
      <w:pPr>
        <w:pStyle w:val="Odstavecseseznamem"/>
        <w:numPr>
          <w:ilvl w:val="0"/>
          <w:numId w:val="16"/>
        </w:numPr>
        <w:spacing w:after="120" w:line="360" w:lineRule="auto"/>
        <w:ind w:left="0" w:hanging="567"/>
      </w:pPr>
      <w:r w:rsidRPr="00920F22">
        <w:rPr>
          <w:b/>
        </w:rPr>
        <w:t>Most</w:t>
      </w:r>
      <w:r>
        <w:rPr>
          <w:b/>
        </w:rPr>
        <w:t xml:space="preserve"> </w:t>
      </w:r>
      <w:proofErr w:type="gramStart"/>
      <w:r>
        <w:rPr>
          <w:b/>
        </w:rPr>
        <w:t>zesílení</w:t>
      </w:r>
      <w:r>
        <w:t xml:space="preserve"> (1.ETAPA</w:t>
      </w:r>
      <w:proofErr w:type="gramEnd"/>
      <w:r>
        <w:t>) – 800.000,-</w:t>
      </w:r>
      <w:r>
        <w:tab/>
      </w:r>
      <w:r>
        <w:tab/>
      </w:r>
      <w:r>
        <w:tab/>
      </w:r>
      <w:r>
        <w:tab/>
      </w:r>
      <w:r>
        <w:tab/>
      </w:r>
      <w:r>
        <w:tab/>
        <w:t xml:space="preserve">                  </w:t>
      </w:r>
      <w:r w:rsidR="00A66C8B">
        <w:t xml:space="preserve">   </w:t>
      </w:r>
      <w:r w:rsidRPr="007F6A41">
        <w:rPr>
          <w:b/>
        </w:rPr>
        <w:t>800.000,-</w:t>
      </w:r>
    </w:p>
    <w:p w:rsidR="00755131" w:rsidRDefault="00755131" w:rsidP="00755131">
      <w:pPr>
        <w:pStyle w:val="Odstavecseseznamem"/>
        <w:spacing w:line="360" w:lineRule="auto"/>
        <w:ind w:left="0"/>
        <w:rPr>
          <w:b/>
        </w:rPr>
      </w:pPr>
    </w:p>
    <w:p w:rsidR="00755131" w:rsidRPr="00FE4BB3" w:rsidRDefault="00755131" w:rsidP="00755131">
      <w:pPr>
        <w:pStyle w:val="Odstavecseseznamem"/>
        <w:spacing w:line="360" w:lineRule="auto"/>
        <w:ind w:left="-567"/>
        <w:rPr>
          <w:sz w:val="24"/>
        </w:rPr>
      </w:pPr>
      <w:r w:rsidRPr="00FE4BB3">
        <w:rPr>
          <w:sz w:val="24"/>
        </w:rPr>
        <w:t>POZN.:</w:t>
      </w:r>
      <w:r w:rsidR="008E7074">
        <w:rPr>
          <w:sz w:val="24"/>
        </w:rPr>
        <w:t xml:space="preserve"> </w:t>
      </w:r>
      <w:r w:rsidRPr="00FE4BB3">
        <w:rPr>
          <w:sz w:val="24"/>
        </w:rPr>
        <w:t xml:space="preserve">Studie doporučuje </w:t>
      </w:r>
      <w:r w:rsidR="008E7074">
        <w:rPr>
          <w:sz w:val="24"/>
        </w:rPr>
        <w:t>provést</w:t>
      </w:r>
      <w:r w:rsidRPr="00FE4BB3">
        <w:rPr>
          <w:sz w:val="24"/>
        </w:rPr>
        <w:t xml:space="preserve"> obě etapy naráz.</w:t>
      </w:r>
    </w:p>
    <w:p w:rsidR="00C8123F" w:rsidRDefault="00C8123F" w:rsidP="00B611B4">
      <w:pPr>
        <w:rPr>
          <w:rFonts w:cs="Arial"/>
          <w:b/>
          <w:color w:val="000000" w:themeColor="text1"/>
          <w:sz w:val="28"/>
        </w:rPr>
      </w:pPr>
    </w:p>
    <w:p w:rsidR="00C8123F" w:rsidRDefault="00C8123F" w:rsidP="00B611B4">
      <w:pPr>
        <w:rPr>
          <w:rFonts w:cs="Arial"/>
          <w:b/>
          <w:color w:val="000000" w:themeColor="text1"/>
          <w:sz w:val="28"/>
        </w:rPr>
      </w:pPr>
    </w:p>
    <w:p w:rsidR="00C8123F" w:rsidRDefault="00C8123F" w:rsidP="00B611B4">
      <w:pPr>
        <w:rPr>
          <w:rFonts w:cs="Arial"/>
          <w:b/>
          <w:color w:val="000000" w:themeColor="text1"/>
          <w:sz w:val="28"/>
        </w:rPr>
      </w:pPr>
    </w:p>
    <w:p w:rsidR="00A364F4" w:rsidRPr="000A1177" w:rsidRDefault="00A364F4" w:rsidP="00B611B4">
      <w:pPr>
        <w:rPr>
          <w:rFonts w:cs="Arial"/>
          <w:b/>
          <w:color w:val="000000" w:themeColor="text1"/>
          <w:sz w:val="28"/>
        </w:rPr>
      </w:pPr>
      <w:bookmarkStart w:id="0" w:name="_GoBack"/>
      <w:bookmarkEnd w:id="0"/>
      <w:r w:rsidRPr="000A1177">
        <w:rPr>
          <w:rFonts w:cs="Arial"/>
          <w:b/>
          <w:color w:val="000000" w:themeColor="text1"/>
          <w:sz w:val="28"/>
        </w:rPr>
        <w:t>Přílohy</w:t>
      </w:r>
      <w:r w:rsidR="00B611B4" w:rsidRPr="000A1177">
        <w:rPr>
          <w:rFonts w:cs="Arial"/>
          <w:b/>
          <w:color w:val="000000" w:themeColor="text1"/>
          <w:sz w:val="28"/>
        </w:rPr>
        <w:t xml:space="preserve"> – specialisté </w:t>
      </w:r>
    </w:p>
    <w:p w:rsidR="00390281" w:rsidRPr="000D18D3" w:rsidRDefault="00390281" w:rsidP="004657AD">
      <w:pPr>
        <w:pStyle w:val="Odstavecseseznamem"/>
        <w:numPr>
          <w:ilvl w:val="0"/>
          <w:numId w:val="7"/>
        </w:numPr>
        <w:rPr>
          <w:rFonts w:cs="Arial"/>
          <w:color w:val="000000" w:themeColor="text1"/>
          <w:sz w:val="24"/>
        </w:rPr>
      </w:pPr>
      <w:r w:rsidRPr="000D18D3">
        <w:rPr>
          <w:rFonts w:cs="Arial"/>
          <w:color w:val="000000" w:themeColor="text1"/>
          <w:sz w:val="24"/>
        </w:rPr>
        <w:t>D</w:t>
      </w:r>
      <w:r w:rsidR="00B611B4" w:rsidRPr="000D18D3">
        <w:rPr>
          <w:rFonts w:cs="Arial"/>
          <w:color w:val="000000" w:themeColor="text1"/>
          <w:sz w:val="24"/>
        </w:rPr>
        <w:t xml:space="preserve">opravní řešení – Ing. Mandík </w:t>
      </w:r>
    </w:p>
    <w:p w:rsidR="00390281" w:rsidRPr="000D18D3" w:rsidRDefault="00390281" w:rsidP="004657AD">
      <w:pPr>
        <w:pStyle w:val="Odstavecseseznamem"/>
        <w:numPr>
          <w:ilvl w:val="1"/>
          <w:numId w:val="7"/>
        </w:numPr>
        <w:rPr>
          <w:rFonts w:cs="Arial"/>
          <w:color w:val="000000" w:themeColor="text1"/>
          <w:sz w:val="24"/>
        </w:rPr>
      </w:pPr>
      <w:r w:rsidRPr="000D18D3">
        <w:rPr>
          <w:rFonts w:cs="Arial"/>
          <w:color w:val="000000" w:themeColor="text1"/>
          <w:sz w:val="24"/>
        </w:rPr>
        <w:t>Rekonstrukce příjezdové cesty</w:t>
      </w:r>
    </w:p>
    <w:p w:rsidR="00390281" w:rsidRPr="000D18D3" w:rsidRDefault="00390281" w:rsidP="004657AD">
      <w:pPr>
        <w:pStyle w:val="Odstavecseseznamem"/>
        <w:numPr>
          <w:ilvl w:val="1"/>
          <w:numId w:val="7"/>
        </w:numPr>
        <w:rPr>
          <w:rFonts w:cs="Arial"/>
          <w:color w:val="000000" w:themeColor="text1"/>
          <w:sz w:val="24"/>
        </w:rPr>
      </w:pPr>
      <w:r w:rsidRPr="000D18D3">
        <w:rPr>
          <w:rFonts w:cs="Arial"/>
          <w:color w:val="000000" w:themeColor="text1"/>
          <w:sz w:val="24"/>
        </w:rPr>
        <w:t xml:space="preserve">Mostek </w:t>
      </w:r>
    </w:p>
    <w:p w:rsidR="00A364F4" w:rsidRPr="000D18D3" w:rsidRDefault="00A364F4" w:rsidP="004657AD">
      <w:pPr>
        <w:pStyle w:val="Odstavecseseznamem"/>
        <w:numPr>
          <w:ilvl w:val="0"/>
          <w:numId w:val="7"/>
        </w:numPr>
        <w:rPr>
          <w:rFonts w:cs="Arial"/>
          <w:color w:val="000000" w:themeColor="text1"/>
          <w:sz w:val="24"/>
        </w:rPr>
      </w:pPr>
      <w:r w:rsidRPr="000D18D3">
        <w:rPr>
          <w:rFonts w:cs="Arial"/>
          <w:color w:val="000000" w:themeColor="text1"/>
          <w:sz w:val="24"/>
        </w:rPr>
        <w:lastRenderedPageBreak/>
        <w:t>Hydrogeologický posudek</w:t>
      </w:r>
      <w:r w:rsidR="00B611B4" w:rsidRPr="000D18D3">
        <w:rPr>
          <w:rFonts w:cs="Arial"/>
          <w:color w:val="000000" w:themeColor="text1"/>
          <w:sz w:val="24"/>
        </w:rPr>
        <w:t xml:space="preserve"> – RNDr. Dyk </w:t>
      </w:r>
    </w:p>
    <w:p w:rsidR="00390281" w:rsidRPr="000D18D3" w:rsidRDefault="00390281" w:rsidP="004657AD">
      <w:pPr>
        <w:pStyle w:val="Odstavecseseznamem"/>
        <w:numPr>
          <w:ilvl w:val="0"/>
          <w:numId w:val="7"/>
        </w:numPr>
        <w:rPr>
          <w:rFonts w:cs="Arial"/>
          <w:color w:val="000000" w:themeColor="text1"/>
          <w:sz w:val="24"/>
        </w:rPr>
      </w:pPr>
      <w:r w:rsidRPr="000D18D3">
        <w:rPr>
          <w:rFonts w:cs="Arial"/>
          <w:color w:val="000000" w:themeColor="text1"/>
          <w:sz w:val="24"/>
        </w:rPr>
        <w:t>Návrh technické infrastruktury</w:t>
      </w:r>
    </w:p>
    <w:p w:rsidR="00390281" w:rsidRPr="000D18D3" w:rsidRDefault="00390281" w:rsidP="004657AD">
      <w:pPr>
        <w:pStyle w:val="Odstavecseseznamem"/>
        <w:numPr>
          <w:ilvl w:val="1"/>
          <w:numId w:val="7"/>
        </w:numPr>
        <w:rPr>
          <w:rFonts w:cs="Arial"/>
          <w:color w:val="000000" w:themeColor="text1"/>
          <w:sz w:val="24"/>
        </w:rPr>
      </w:pPr>
      <w:r w:rsidRPr="000D18D3">
        <w:rPr>
          <w:rFonts w:cs="Arial"/>
          <w:color w:val="000000" w:themeColor="text1"/>
          <w:sz w:val="24"/>
        </w:rPr>
        <w:t>Vodovod</w:t>
      </w:r>
    </w:p>
    <w:p w:rsidR="00B611B4" w:rsidRDefault="00B611B4" w:rsidP="00B611B4">
      <w:pPr>
        <w:pStyle w:val="Odstavecseseznamem"/>
        <w:numPr>
          <w:ilvl w:val="1"/>
          <w:numId w:val="7"/>
        </w:numPr>
        <w:rPr>
          <w:rFonts w:cs="Arial"/>
          <w:sz w:val="24"/>
        </w:rPr>
      </w:pPr>
      <w:r w:rsidRPr="00F13CCE">
        <w:rPr>
          <w:rFonts w:cs="Arial"/>
          <w:sz w:val="24"/>
        </w:rPr>
        <w:t>Elektro</w:t>
      </w:r>
    </w:p>
    <w:p w:rsidR="00113507" w:rsidRDefault="00113507" w:rsidP="00113507">
      <w:pPr>
        <w:rPr>
          <w:rFonts w:cs="Arial"/>
          <w:sz w:val="24"/>
        </w:rPr>
      </w:pPr>
    </w:p>
    <w:p w:rsidR="00113507" w:rsidRPr="00113507" w:rsidRDefault="00113507" w:rsidP="00113507">
      <w:pPr>
        <w:rPr>
          <w:rFonts w:cs="Arial"/>
          <w:sz w:val="24"/>
        </w:rPr>
      </w:pPr>
    </w:p>
    <w:p w:rsidR="005721B7" w:rsidRDefault="005721B7" w:rsidP="005721B7">
      <w:pPr>
        <w:rPr>
          <w:rFonts w:cs="Arial"/>
          <w:color w:val="FF0000"/>
        </w:rPr>
      </w:pPr>
    </w:p>
    <w:p w:rsidR="005721B7" w:rsidRDefault="005721B7" w:rsidP="005721B7">
      <w:pPr>
        <w:pStyle w:val="Odstavecseseznamem"/>
        <w:numPr>
          <w:ilvl w:val="0"/>
          <w:numId w:val="11"/>
        </w:numPr>
        <w:rPr>
          <w:rFonts w:cs="Arial"/>
          <w:b/>
          <w:sz w:val="28"/>
        </w:rPr>
      </w:pPr>
      <w:r w:rsidRPr="005721B7">
        <w:rPr>
          <w:rFonts w:cs="Arial"/>
          <w:b/>
          <w:sz w:val="28"/>
        </w:rPr>
        <w:t>Dopravní řešení</w:t>
      </w:r>
    </w:p>
    <w:p w:rsidR="002B3DAC" w:rsidRPr="002B3DAC" w:rsidRDefault="002B3DAC" w:rsidP="002B3DAC">
      <w:pPr>
        <w:pStyle w:val="Odstavecseseznamem"/>
        <w:numPr>
          <w:ilvl w:val="0"/>
          <w:numId w:val="15"/>
        </w:numPr>
        <w:rPr>
          <w:rFonts w:cs="Arial"/>
          <w:b/>
          <w:sz w:val="24"/>
        </w:rPr>
      </w:pPr>
      <w:r w:rsidRPr="002B3DAC">
        <w:rPr>
          <w:rFonts w:cs="Arial"/>
          <w:b/>
          <w:sz w:val="24"/>
        </w:rPr>
        <w:t xml:space="preserve">Připojení celé lokality </w:t>
      </w:r>
    </w:p>
    <w:p w:rsidR="002B3DAC" w:rsidRDefault="004E59B6" w:rsidP="002B3DAC">
      <w:pPr>
        <w:ind w:left="360"/>
        <w:rPr>
          <w:rFonts w:cs="Arial"/>
          <w:sz w:val="24"/>
        </w:rPr>
      </w:pPr>
      <w:r w:rsidRPr="002B3DAC">
        <w:rPr>
          <w:rFonts w:cs="Arial"/>
          <w:sz w:val="24"/>
        </w:rPr>
        <w:t xml:space="preserve">Nově navrhovaná lokalita je dopravně autem napojená na ulici </w:t>
      </w:r>
      <w:proofErr w:type="spellStart"/>
      <w:r w:rsidRPr="002B3DAC">
        <w:rPr>
          <w:rFonts w:cs="Arial"/>
          <w:sz w:val="24"/>
        </w:rPr>
        <w:t>Moříčova</w:t>
      </w:r>
      <w:proofErr w:type="spellEnd"/>
      <w:r w:rsidRPr="002B3DAC">
        <w:rPr>
          <w:rFonts w:cs="Arial"/>
          <w:sz w:val="24"/>
        </w:rPr>
        <w:t xml:space="preserve"> po místní komunikaci, která neodpovídá normovým parametrům. Rovněž vlastnické vztahy celé této trasy jsou problematické. Výrazná část komunikace slouží jako areálová pro firmu PAPOS. </w:t>
      </w:r>
      <w:r w:rsidRPr="002B3DAC">
        <w:rPr>
          <w:rFonts w:cs="Arial"/>
          <w:sz w:val="24"/>
        </w:rPr>
        <w:br/>
        <w:t xml:space="preserve">Od ulice </w:t>
      </w:r>
      <w:proofErr w:type="spellStart"/>
      <w:r w:rsidRPr="002B3DAC">
        <w:rPr>
          <w:rFonts w:cs="Arial"/>
          <w:sz w:val="24"/>
        </w:rPr>
        <w:t>Mořičové</w:t>
      </w:r>
      <w:proofErr w:type="spellEnd"/>
      <w:r w:rsidRPr="002B3DAC">
        <w:rPr>
          <w:rFonts w:cs="Arial"/>
          <w:sz w:val="24"/>
        </w:rPr>
        <w:t xml:space="preserve"> k mostku je tvořena silničními panely v relativně dobrém stavu. Za mostkem do strmého kopce je tvořen zužující se strmou </w:t>
      </w:r>
      <w:proofErr w:type="spellStart"/>
      <w:r w:rsidRPr="002B3DAC">
        <w:rPr>
          <w:rFonts w:cs="Arial"/>
          <w:sz w:val="24"/>
        </w:rPr>
        <w:t>panelkou</w:t>
      </w:r>
      <w:proofErr w:type="spellEnd"/>
      <w:r w:rsidRPr="002B3DAC">
        <w:rPr>
          <w:rFonts w:cs="Arial"/>
          <w:sz w:val="24"/>
        </w:rPr>
        <w:t xml:space="preserve"> proměnné šíře, nejdelší trasa je ovšem široká pouze 2,8 metru. Tato komunikace dále pokračuje štěrkovou plochou, ze které jsou odbočky do jednotlivých tras současné zahrádkářské osady. </w:t>
      </w:r>
    </w:p>
    <w:p w:rsidR="002B3DAC" w:rsidRDefault="004E59B6" w:rsidP="002B3DAC">
      <w:pPr>
        <w:ind w:left="360"/>
        <w:rPr>
          <w:rFonts w:cs="Arial"/>
          <w:sz w:val="24"/>
        </w:rPr>
      </w:pPr>
      <w:r w:rsidRPr="002B3DAC">
        <w:rPr>
          <w:rFonts w:cs="Arial"/>
          <w:sz w:val="24"/>
        </w:rPr>
        <w:t xml:space="preserve">Je nutná rekonstrukce úzkých částí </w:t>
      </w:r>
      <w:proofErr w:type="spellStart"/>
      <w:r w:rsidRPr="002B3DAC">
        <w:rPr>
          <w:rFonts w:cs="Arial"/>
          <w:sz w:val="24"/>
        </w:rPr>
        <w:t>panelky</w:t>
      </w:r>
      <w:proofErr w:type="spellEnd"/>
      <w:r w:rsidRPr="002B3DAC">
        <w:rPr>
          <w:rFonts w:cs="Arial"/>
          <w:sz w:val="24"/>
        </w:rPr>
        <w:t xml:space="preserve">, přidáním jednoho pruhu silničních panelů podél. Takže by nejmenší šíře byla 4,8 metru. Dále je nutné rozšířit páteřní komunikaci západně od nové lokality na minimální šíři 5 metrů. Rovněž jsou nutné terénní úpravy současných nepřehledných úseků („zhoblování výškových terénních </w:t>
      </w:r>
      <w:r w:rsidR="00EE7D7B" w:rsidRPr="002B3DAC">
        <w:rPr>
          <w:rFonts w:cs="Arial"/>
          <w:sz w:val="24"/>
        </w:rPr>
        <w:t xml:space="preserve">oblouků“). Je nutné doplnění </w:t>
      </w:r>
      <w:proofErr w:type="spellStart"/>
      <w:r w:rsidR="00EE7D7B" w:rsidRPr="002B3DAC">
        <w:rPr>
          <w:rFonts w:cs="Arial"/>
          <w:sz w:val="24"/>
        </w:rPr>
        <w:t>jemno</w:t>
      </w:r>
      <w:proofErr w:type="spellEnd"/>
      <w:r w:rsidR="00EE7D7B" w:rsidRPr="002B3DAC">
        <w:rPr>
          <w:rFonts w:cs="Arial"/>
          <w:sz w:val="24"/>
        </w:rPr>
        <w:t xml:space="preserve"> hrubým kamenivem o mocnosti 20 cm. </w:t>
      </w:r>
    </w:p>
    <w:p w:rsidR="002B3DAC" w:rsidRPr="002B3DAC" w:rsidRDefault="002B3DAC" w:rsidP="002B3DAC">
      <w:pPr>
        <w:pStyle w:val="Odstavecseseznamem"/>
        <w:numPr>
          <w:ilvl w:val="0"/>
          <w:numId w:val="15"/>
        </w:numPr>
        <w:rPr>
          <w:rFonts w:cs="Arial"/>
          <w:b/>
          <w:sz w:val="24"/>
        </w:rPr>
      </w:pPr>
      <w:r w:rsidRPr="002B3DAC">
        <w:rPr>
          <w:rFonts w:cs="Arial"/>
          <w:b/>
          <w:sz w:val="24"/>
        </w:rPr>
        <w:t xml:space="preserve">Nové komunikace </w:t>
      </w:r>
    </w:p>
    <w:p w:rsidR="004E59B6" w:rsidRPr="002B3DAC" w:rsidRDefault="00EE7D7B" w:rsidP="002B3DAC">
      <w:pPr>
        <w:ind w:left="360"/>
        <w:rPr>
          <w:rFonts w:cs="Arial"/>
          <w:sz w:val="24"/>
        </w:rPr>
      </w:pPr>
      <w:r w:rsidRPr="002B3DAC">
        <w:rPr>
          <w:rFonts w:cs="Arial"/>
          <w:sz w:val="24"/>
        </w:rPr>
        <w:t xml:space="preserve">Nově budované účelové komunikace uvnitř areálu, kde vzdálenost plotů je 6 metrů, by byly široké 4,5 metru. A byly by tvořeny základovou </w:t>
      </w:r>
      <w:r w:rsidRPr="002B3DAC">
        <w:rPr>
          <w:rFonts w:cs="Arial"/>
          <w:sz w:val="24"/>
        </w:rPr>
        <w:br/>
        <w:t>30 cm silnou vrstvou hrubšího kameniva a na p</w:t>
      </w:r>
      <w:r w:rsidR="00E05228" w:rsidRPr="002B3DAC">
        <w:rPr>
          <w:rFonts w:cs="Arial"/>
          <w:sz w:val="24"/>
        </w:rPr>
        <w:t xml:space="preserve">ovrchu 20 cm jemného kameniva. Ornice z komunikací by se využila na terénní vyrovnání zahrádek ve svahu. </w:t>
      </w:r>
    </w:p>
    <w:p w:rsidR="002B3DAC" w:rsidRPr="002B3DAC" w:rsidRDefault="002B3DAC" w:rsidP="002B3DAC">
      <w:pPr>
        <w:pStyle w:val="Odstavecseseznamem"/>
        <w:numPr>
          <w:ilvl w:val="0"/>
          <w:numId w:val="15"/>
        </w:numPr>
        <w:rPr>
          <w:rFonts w:cs="Arial"/>
          <w:b/>
          <w:sz w:val="24"/>
        </w:rPr>
      </w:pPr>
      <w:r w:rsidRPr="002B3DAC">
        <w:rPr>
          <w:rFonts w:cs="Arial"/>
          <w:b/>
          <w:sz w:val="24"/>
        </w:rPr>
        <w:t>Mostek</w:t>
      </w:r>
    </w:p>
    <w:p w:rsidR="00EE7D7B" w:rsidRPr="002B3DAC" w:rsidRDefault="00EE7D7B" w:rsidP="002B3DAC">
      <w:pPr>
        <w:ind w:left="360"/>
        <w:rPr>
          <w:rFonts w:cs="Arial"/>
          <w:sz w:val="24"/>
        </w:rPr>
      </w:pPr>
      <w:r w:rsidRPr="002B3DAC">
        <w:rPr>
          <w:rFonts w:cs="Arial"/>
          <w:sz w:val="24"/>
        </w:rPr>
        <w:t xml:space="preserve">Mostek ve vlastnictví firmy PAPOS je využíván i pro zásobování horní haly na trase příjezdové komunikace k zahrádkám. Mostek má půdorysný rozměr 5,5 m x 10 m. V příčném profilu je tvořen sedmi ocelovými I nosníky výšky 500 mm, šíře pásnice je 180 mm a tloušťka plechu 18 mm. Tyto nosníky v osové vzdálenosti 680 mm jsou uloženy na železobetonovou a kamennou opěrnou zeď o viditelné výšce 2,5 metru a síle stěny 80 cm. Na nosnících jsou kolmo položeny dřevěné trámy 200/200 mm. Pojezdová část je </w:t>
      </w:r>
      <w:r w:rsidR="00E05228" w:rsidRPr="002B3DAC">
        <w:rPr>
          <w:rFonts w:cs="Arial"/>
          <w:sz w:val="24"/>
        </w:rPr>
        <w:t>navíc opatřena plechem o síle 20</w:t>
      </w:r>
      <w:r w:rsidRPr="002B3DAC">
        <w:rPr>
          <w:rFonts w:cs="Arial"/>
          <w:sz w:val="24"/>
        </w:rPr>
        <w:t xml:space="preserve"> mm. </w:t>
      </w:r>
      <w:r w:rsidR="00D53317" w:rsidRPr="002B3DAC">
        <w:rPr>
          <w:rFonts w:cs="Arial"/>
          <w:sz w:val="24"/>
        </w:rPr>
        <w:t xml:space="preserve"> </w:t>
      </w:r>
    </w:p>
    <w:p w:rsidR="002B3DAC" w:rsidRDefault="002B3DAC" w:rsidP="002B3DAC">
      <w:pPr>
        <w:pStyle w:val="Odstavecseseznamem"/>
        <w:numPr>
          <w:ilvl w:val="0"/>
          <w:numId w:val="15"/>
        </w:numPr>
        <w:rPr>
          <w:rFonts w:cs="Arial"/>
          <w:b/>
          <w:sz w:val="24"/>
        </w:rPr>
      </w:pPr>
      <w:r w:rsidRPr="002B3DAC">
        <w:rPr>
          <w:rFonts w:cs="Arial"/>
          <w:b/>
          <w:sz w:val="24"/>
        </w:rPr>
        <w:t xml:space="preserve">Statika mostku </w:t>
      </w:r>
    </w:p>
    <w:p w:rsidR="002B3DAC" w:rsidRDefault="00E05228" w:rsidP="002B3DAC">
      <w:pPr>
        <w:ind w:left="360"/>
        <w:rPr>
          <w:rFonts w:cs="Arial"/>
          <w:b/>
          <w:sz w:val="24"/>
        </w:rPr>
      </w:pPr>
      <w:r w:rsidRPr="002B3DAC">
        <w:rPr>
          <w:rFonts w:cs="Arial"/>
          <w:sz w:val="24"/>
        </w:rPr>
        <w:lastRenderedPageBreak/>
        <w:t xml:space="preserve">Po rekonstrukci mostu v roce 1978, kdy posunutí mostu přes Bystřici a plotu areálu bez administrativního dořešení pozemkových záležitostí způsobilo, že část areálu leží na pozemku města. Jako alternativa je odkup části pozemku mimo komunikaci nebo i celý pozemek. </w:t>
      </w:r>
    </w:p>
    <w:p w:rsidR="00E05228" w:rsidRPr="002B3DAC" w:rsidRDefault="00E05228" w:rsidP="002B3DAC">
      <w:pPr>
        <w:ind w:left="360"/>
        <w:rPr>
          <w:rFonts w:cs="Arial"/>
          <w:b/>
          <w:sz w:val="24"/>
        </w:rPr>
      </w:pPr>
      <w:r>
        <w:rPr>
          <w:rFonts w:cs="Arial"/>
          <w:sz w:val="24"/>
        </w:rPr>
        <w:t xml:space="preserve">Statické posouzení mostku zjistilo, že je možný jednosměrný pojezd vozidel až po 24 tun. </w:t>
      </w:r>
      <w:r w:rsidR="00113507">
        <w:rPr>
          <w:rFonts w:cs="Arial"/>
          <w:sz w:val="24"/>
        </w:rPr>
        <w:t xml:space="preserve">Matematicky je mostek řešen jako prostý nosník bez spolupůsobení jednotlivých nosníků. </w:t>
      </w:r>
      <w:r>
        <w:rPr>
          <w:rFonts w:cs="Arial"/>
          <w:sz w:val="24"/>
        </w:rPr>
        <w:t>Mostek tedy vyhoví pro ojedinělý provoz KUKA vozidel</w:t>
      </w:r>
      <w:r w:rsidR="00113507">
        <w:rPr>
          <w:rFonts w:cs="Arial"/>
          <w:sz w:val="24"/>
        </w:rPr>
        <w:t xml:space="preserve"> a lehčích typů hasičských vozů. Šíře průjezdnosti mostku je vyhovující. Pro rekonstrukci nabízíme zalití ocelových nosníků do betonové masy, která by zejména zabránila dalšímu korodování. Bylo by nutné prozkoumat opěrné zdi, případně posílit statiku. K tomu však nemáme, v rámci studie, možnosti. Odhad nákladů rekonstrukce mostku – 800 tisíc Kč. </w:t>
      </w:r>
    </w:p>
    <w:p w:rsidR="00B611B4" w:rsidRPr="002B3DAC" w:rsidRDefault="00113507" w:rsidP="002B3DAC">
      <w:pPr>
        <w:tabs>
          <w:tab w:val="left" w:pos="3255"/>
        </w:tabs>
        <w:rPr>
          <w:rFonts w:cs="Arial"/>
          <w:b/>
          <w:sz w:val="24"/>
        </w:rPr>
      </w:pPr>
      <w:r>
        <w:rPr>
          <w:rFonts w:cs="Arial"/>
          <w:b/>
          <w:sz w:val="24"/>
        </w:rPr>
        <w:tab/>
      </w:r>
    </w:p>
    <w:p w:rsidR="00A364F4" w:rsidRPr="00113507" w:rsidRDefault="00CD6A91" w:rsidP="00113507">
      <w:pPr>
        <w:pStyle w:val="Odstavecseseznamem"/>
        <w:numPr>
          <w:ilvl w:val="0"/>
          <w:numId w:val="12"/>
        </w:numPr>
        <w:rPr>
          <w:rFonts w:cs="Arial"/>
          <w:b/>
          <w:color w:val="000000" w:themeColor="text1"/>
          <w:sz w:val="28"/>
        </w:rPr>
      </w:pPr>
      <w:r w:rsidRPr="00113507">
        <w:rPr>
          <w:rFonts w:cs="Arial"/>
          <w:b/>
          <w:color w:val="000000" w:themeColor="text1"/>
          <w:sz w:val="28"/>
        </w:rPr>
        <w:t>Hydrogeologický posudek</w:t>
      </w:r>
    </w:p>
    <w:p w:rsidR="00CD6A91" w:rsidRPr="000A1177" w:rsidRDefault="00CD6A91" w:rsidP="00CD6A91">
      <w:pPr>
        <w:rPr>
          <w:b/>
          <w:bCs/>
          <w:sz w:val="24"/>
          <w:szCs w:val="24"/>
          <w:u w:val="single"/>
        </w:rPr>
      </w:pPr>
      <w:r w:rsidRPr="000A1177">
        <w:rPr>
          <w:b/>
          <w:bCs/>
          <w:sz w:val="24"/>
          <w:szCs w:val="24"/>
          <w:u w:val="single"/>
        </w:rPr>
        <w:t xml:space="preserve">Nástin zajištění zdrojů pro vodovodní zásobování nové zahrádkářské osady na </w:t>
      </w:r>
      <w:proofErr w:type="gramStart"/>
      <w:r w:rsidRPr="000A1177">
        <w:rPr>
          <w:b/>
          <w:bCs/>
          <w:sz w:val="24"/>
          <w:szCs w:val="24"/>
          <w:u w:val="single"/>
        </w:rPr>
        <w:t>p.č.</w:t>
      </w:r>
      <w:proofErr w:type="gramEnd"/>
      <w:r w:rsidRPr="000A1177">
        <w:rPr>
          <w:b/>
          <w:bCs/>
          <w:sz w:val="24"/>
          <w:szCs w:val="24"/>
          <w:u w:val="single"/>
        </w:rPr>
        <w:t xml:space="preserve"> 818 v k.ú. </w:t>
      </w:r>
      <w:proofErr w:type="spellStart"/>
      <w:r w:rsidRPr="000A1177">
        <w:rPr>
          <w:b/>
          <w:bCs/>
          <w:sz w:val="24"/>
          <w:szCs w:val="24"/>
          <w:u w:val="single"/>
        </w:rPr>
        <w:t>Mořičov</w:t>
      </w:r>
      <w:proofErr w:type="spellEnd"/>
    </w:p>
    <w:p w:rsidR="00CD6A91" w:rsidRPr="000A1177" w:rsidRDefault="00CD6A91" w:rsidP="00CD6A91">
      <w:pPr>
        <w:jc w:val="both"/>
        <w:rPr>
          <w:sz w:val="24"/>
          <w:szCs w:val="24"/>
        </w:rPr>
      </w:pPr>
      <w:r w:rsidRPr="000A1177">
        <w:rPr>
          <w:sz w:val="24"/>
          <w:szCs w:val="24"/>
        </w:rPr>
        <w:t xml:space="preserve">Posuzovaná oblast se nachází z geologického hlediska na vulkanickém souvrství  Doupovských hor. Horninový profil je tvořen střídáním příkrovů </w:t>
      </w:r>
      <w:proofErr w:type="spellStart"/>
      <w:r w:rsidRPr="000A1177">
        <w:rPr>
          <w:sz w:val="24"/>
          <w:szCs w:val="24"/>
        </w:rPr>
        <w:t>bazaltoidních</w:t>
      </w:r>
      <w:proofErr w:type="spellEnd"/>
      <w:r w:rsidRPr="000A1177">
        <w:rPr>
          <w:sz w:val="24"/>
          <w:szCs w:val="24"/>
        </w:rPr>
        <w:t xml:space="preserve"> hornin („čediče“) a </w:t>
      </w:r>
      <w:proofErr w:type="spellStart"/>
      <w:r w:rsidRPr="000A1177">
        <w:rPr>
          <w:sz w:val="24"/>
          <w:szCs w:val="24"/>
        </w:rPr>
        <w:t>vulkanoklastických</w:t>
      </w:r>
      <w:proofErr w:type="spellEnd"/>
      <w:r w:rsidRPr="000A1177">
        <w:rPr>
          <w:sz w:val="24"/>
          <w:szCs w:val="24"/>
        </w:rPr>
        <w:t xml:space="preserve"> sedimentů (v různé míře zpevněný sopečný prach a popel =  tufy a tufity). Pro oběh podzemních vod jsou příznivější podmínky hlavně v rozpukaných čedičových příkrovech, případně v písčitých vrstvách tufů.  </w:t>
      </w:r>
    </w:p>
    <w:p w:rsidR="00CD6A91" w:rsidRPr="000A1177" w:rsidRDefault="00CD6A91" w:rsidP="00CD6A91">
      <w:pPr>
        <w:jc w:val="both"/>
        <w:rPr>
          <w:sz w:val="24"/>
          <w:szCs w:val="24"/>
        </w:rPr>
      </w:pPr>
      <w:r w:rsidRPr="000A1177">
        <w:rPr>
          <w:sz w:val="24"/>
          <w:szCs w:val="24"/>
        </w:rPr>
        <w:t xml:space="preserve">V okolí bylo provedeno poměrně málo vrtů s relevantní hydrogeologickou informací. Okolí je sice dostatečně hustě provrtáno různými vrty, ale jsou to jednak mělké vrty z průzkumů pro založení staveb a pak hluboké vrty uranových průzkumů, ze kterých však není žádný údaj o přítocích podzemních vod.  </w:t>
      </w:r>
    </w:p>
    <w:p w:rsidR="00CD6A91" w:rsidRPr="000A1177" w:rsidRDefault="00CD6A91" w:rsidP="00CD6A91">
      <w:pPr>
        <w:jc w:val="both"/>
        <w:rPr>
          <w:sz w:val="24"/>
          <w:szCs w:val="24"/>
        </w:rPr>
      </w:pPr>
      <w:r w:rsidRPr="000A1177">
        <w:rPr>
          <w:sz w:val="24"/>
          <w:szCs w:val="24"/>
        </w:rPr>
        <w:t xml:space="preserve">Na území původní zahrádkářské osady jsou evidovány 3 hlubší vrtané studny. Z těchto údajů je možno při prognózování vycházet. </w:t>
      </w:r>
    </w:p>
    <w:p w:rsidR="00CD6A91" w:rsidRPr="000A1177" w:rsidRDefault="00CD6A91" w:rsidP="00CD6A91">
      <w:pPr>
        <w:jc w:val="both"/>
        <w:rPr>
          <w:sz w:val="24"/>
          <w:szCs w:val="24"/>
        </w:rPr>
      </w:pPr>
      <w:r w:rsidRPr="000A1177">
        <w:rPr>
          <w:sz w:val="24"/>
          <w:szCs w:val="24"/>
        </w:rPr>
        <w:t>Potřeba vody pro novou osadu vychází z rámcového předpokladu max. 94 zahrádek, odborným odhadem stanovená spotřeba 300 l/nemovitost/den v období od dubna do září (IV – IX), tj. po dobu půl roku, využití podle zkušenosti v průměru 15 dní v měsíci. To znamená celkovou spotřebu do 27 m</w:t>
      </w:r>
      <w:r w:rsidRPr="000A1177">
        <w:rPr>
          <w:sz w:val="24"/>
          <w:szCs w:val="24"/>
          <w:vertAlign w:val="superscript"/>
        </w:rPr>
        <w:t>3</w:t>
      </w:r>
      <w:r w:rsidRPr="000A1177">
        <w:rPr>
          <w:sz w:val="24"/>
          <w:szCs w:val="24"/>
        </w:rPr>
        <w:t xml:space="preserve">/den. Po přepočtu se jedná ve výhledu při úplném využití osady o potřebu zdrojů vody cca 0,3 l/s. </w:t>
      </w:r>
    </w:p>
    <w:p w:rsidR="00CD6A91" w:rsidRPr="000A1177" w:rsidRDefault="00CD6A91" w:rsidP="00CD6A91">
      <w:pPr>
        <w:jc w:val="both"/>
        <w:rPr>
          <w:sz w:val="24"/>
          <w:szCs w:val="24"/>
        </w:rPr>
      </w:pPr>
      <w:r w:rsidRPr="000A1177">
        <w:rPr>
          <w:sz w:val="24"/>
          <w:szCs w:val="24"/>
        </w:rPr>
        <w:t xml:space="preserve">Tuto vydatnost pravděpodobně, podle dostupných archivních materiálů, bude možno zajistit 2 vrtanými studnami zapojenými do jednoho systému s vodojemem. </w:t>
      </w:r>
    </w:p>
    <w:p w:rsidR="00CD6A91" w:rsidRPr="000A1177" w:rsidRDefault="00CD6A91" w:rsidP="00CD6A91">
      <w:pPr>
        <w:jc w:val="both"/>
        <w:rPr>
          <w:sz w:val="24"/>
          <w:szCs w:val="24"/>
        </w:rPr>
      </w:pPr>
      <w:r w:rsidRPr="000A1177">
        <w:rPr>
          <w:sz w:val="24"/>
          <w:szCs w:val="24"/>
        </w:rPr>
        <w:t xml:space="preserve">Navrhuje se provedení dvou jímacích vrtů v místech vyznačených na přiloženém obrázku.  Místa pro vrty jsou umístěna do tzv. nevyužitelné plochy z parcely </w:t>
      </w:r>
      <w:proofErr w:type="gramStart"/>
      <w:r w:rsidRPr="000A1177">
        <w:rPr>
          <w:sz w:val="24"/>
          <w:szCs w:val="24"/>
        </w:rPr>
        <w:t>p.č.</w:t>
      </w:r>
      <w:proofErr w:type="gramEnd"/>
      <w:r w:rsidRPr="000A1177">
        <w:rPr>
          <w:sz w:val="24"/>
          <w:szCs w:val="24"/>
        </w:rPr>
        <w:t xml:space="preserve"> 818. Jedno místo je v severozápadní (spodní) části pozemku </w:t>
      </w:r>
      <w:proofErr w:type="gramStart"/>
      <w:r w:rsidRPr="000A1177">
        <w:rPr>
          <w:sz w:val="24"/>
          <w:szCs w:val="24"/>
        </w:rPr>
        <w:t>p.č.</w:t>
      </w:r>
      <w:proofErr w:type="gramEnd"/>
      <w:r w:rsidRPr="000A1177">
        <w:rPr>
          <w:sz w:val="24"/>
          <w:szCs w:val="24"/>
        </w:rPr>
        <w:t xml:space="preserve"> 818 – vrt č.2, druhé místo v jeho jihozápadní (horní) části – vrt č.1. Převýšení obou míst mezi sebou je cca 30 m.   </w:t>
      </w:r>
    </w:p>
    <w:p w:rsidR="00CD6A91" w:rsidRPr="000A1177" w:rsidRDefault="00CD6A91" w:rsidP="00CD6A91">
      <w:pPr>
        <w:spacing w:after="0" w:line="240" w:lineRule="auto"/>
        <w:jc w:val="both"/>
        <w:rPr>
          <w:sz w:val="24"/>
          <w:szCs w:val="24"/>
        </w:rPr>
      </w:pPr>
      <w:r w:rsidRPr="000A1177">
        <w:rPr>
          <w:b/>
          <w:bCs/>
          <w:sz w:val="24"/>
          <w:szCs w:val="24"/>
        </w:rPr>
        <w:t>Navrhovaná hloubka vrtů:</w:t>
      </w:r>
      <w:r w:rsidRPr="000A1177">
        <w:rPr>
          <w:sz w:val="24"/>
          <w:szCs w:val="24"/>
        </w:rPr>
        <w:t xml:space="preserve"> </w:t>
      </w:r>
      <w:r w:rsidRPr="000A1177">
        <w:rPr>
          <w:sz w:val="24"/>
          <w:szCs w:val="24"/>
        </w:rPr>
        <w:tab/>
        <w:t xml:space="preserve">80 m vrt </w:t>
      </w:r>
      <w:proofErr w:type="gramStart"/>
      <w:r w:rsidRPr="000A1177">
        <w:rPr>
          <w:sz w:val="24"/>
          <w:szCs w:val="24"/>
        </w:rPr>
        <w:t>č.1</w:t>
      </w:r>
      <w:proofErr w:type="gramEnd"/>
      <w:r w:rsidRPr="000A1177">
        <w:rPr>
          <w:sz w:val="24"/>
          <w:szCs w:val="24"/>
        </w:rPr>
        <w:t xml:space="preserve">  </w:t>
      </w:r>
    </w:p>
    <w:p w:rsidR="00CD6A91" w:rsidRPr="000A1177" w:rsidRDefault="00CD6A91" w:rsidP="00CD6A91">
      <w:pPr>
        <w:spacing w:after="0" w:line="240" w:lineRule="auto"/>
        <w:jc w:val="both"/>
        <w:rPr>
          <w:sz w:val="24"/>
          <w:szCs w:val="24"/>
        </w:rPr>
      </w:pPr>
      <w:r w:rsidRPr="000A1177">
        <w:rPr>
          <w:sz w:val="24"/>
          <w:szCs w:val="24"/>
        </w:rPr>
        <w:lastRenderedPageBreak/>
        <w:tab/>
      </w:r>
      <w:r w:rsidRPr="000A1177">
        <w:rPr>
          <w:sz w:val="24"/>
          <w:szCs w:val="24"/>
        </w:rPr>
        <w:tab/>
      </w:r>
      <w:r w:rsidRPr="000A1177">
        <w:rPr>
          <w:sz w:val="24"/>
          <w:szCs w:val="24"/>
        </w:rPr>
        <w:tab/>
      </w:r>
      <w:r w:rsidRPr="000A1177">
        <w:rPr>
          <w:sz w:val="24"/>
          <w:szCs w:val="24"/>
        </w:rPr>
        <w:tab/>
        <w:t xml:space="preserve">40 m vrt </w:t>
      </w:r>
      <w:proofErr w:type="gramStart"/>
      <w:r w:rsidRPr="000A1177">
        <w:rPr>
          <w:sz w:val="24"/>
          <w:szCs w:val="24"/>
        </w:rPr>
        <w:t>č.2</w:t>
      </w:r>
      <w:proofErr w:type="gramEnd"/>
      <w:r w:rsidRPr="000A1177">
        <w:rPr>
          <w:sz w:val="24"/>
          <w:szCs w:val="24"/>
        </w:rPr>
        <w:t xml:space="preserve"> </w:t>
      </w:r>
    </w:p>
    <w:p w:rsidR="00CD6A91" w:rsidRPr="000A1177" w:rsidRDefault="00CD6A91" w:rsidP="00CD6A91">
      <w:pPr>
        <w:jc w:val="both"/>
        <w:rPr>
          <w:sz w:val="24"/>
          <w:szCs w:val="24"/>
        </w:rPr>
      </w:pPr>
    </w:p>
    <w:p w:rsidR="00CD6A91" w:rsidRPr="000A1177" w:rsidRDefault="00CD6A91" w:rsidP="00CD6A91">
      <w:pPr>
        <w:jc w:val="both"/>
        <w:rPr>
          <w:sz w:val="24"/>
          <w:szCs w:val="24"/>
        </w:rPr>
      </w:pPr>
      <w:r w:rsidRPr="000A1177">
        <w:rPr>
          <w:b/>
          <w:bCs/>
          <w:sz w:val="24"/>
          <w:szCs w:val="24"/>
        </w:rPr>
        <w:t>Cenový odhad</w:t>
      </w:r>
      <w:r w:rsidRPr="000A1177">
        <w:rPr>
          <w:sz w:val="24"/>
          <w:szCs w:val="24"/>
        </w:rPr>
        <w:t xml:space="preserve"> pro vyhloubení obou vrtů, který obsahuje: </w:t>
      </w:r>
    </w:p>
    <w:p w:rsidR="00CD6A91" w:rsidRPr="000A1177" w:rsidRDefault="00CD6A91" w:rsidP="00CD6A91">
      <w:pPr>
        <w:jc w:val="both"/>
        <w:rPr>
          <w:sz w:val="24"/>
          <w:szCs w:val="24"/>
        </w:rPr>
      </w:pPr>
      <w:r w:rsidRPr="000A1177">
        <w:rPr>
          <w:sz w:val="24"/>
          <w:szCs w:val="24"/>
        </w:rPr>
        <w:t xml:space="preserve">Hloubení vrtu, zapažení, definitivní vystrojení, provedení střednědobé čerpací zkoušky, rozbory pro ověření kvality vody, </w:t>
      </w:r>
      <w:proofErr w:type="spellStart"/>
      <w:r w:rsidRPr="000A1177">
        <w:rPr>
          <w:sz w:val="24"/>
          <w:szCs w:val="24"/>
        </w:rPr>
        <w:t>inženýring</w:t>
      </w:r>
      <w:proofErr w:type="spellEnd"/>
      <w:r w:rsidRPr="000A1177">
        <w:rPr>
          <w:sz w:val="24"/>
          <w:szCs w:val="24"/>
        </w:rPr>
        <w:t xml:space="preserve">: </w:t>
      </w:r>
      <w:r w:rsidRPr="000A1177">
        <w:rPr>
          <w:b/>
          <w:bCs/>
          <w:sz w:val="24"/>
          <w:szCs w:val="24"/>
        </w:rPr>
        <w:t xml:space="preserve">do 400 tis. Kč. </w:t>
      </w:r>
    </w:p>
    <w:p w:rsidR="00CD6A91" w:rsidRPr="000A1177" w:rsidRDefault="00CD6A91" w:rsidP="00CD6A91">
      <w:pPr>
        <w:jc w:val="both"/>
        <w:rPr>
          <w:b/>
          <w:bCs/>
          <w:sz w:val="24"/>
          <w:szCs w:val="24"/>
        </w:rPr>
      </w:pPr>
    </w:p>
    <w:p w:rsidR="00CD6A91" w:rsidRPr="000A1177" w:rsidRDefault="00CD6A91" w:rsidP="00CD6A91">
      <w:pPr>
        <w:jc w:val="both"/>
        <w:rPr>
          <w:sz w:val="24"/>
          <w:szCs w:val="24"/>
        </w:rPr>
      </w:pPr>
      <w:proofErr w:type="gramStart"/>
      <w:r w:rsidRPr="000A1177">
        <w:rPr>
          <w:b/>
          <w:bCs/>
          <w:sz w:val="24"/>
          <w:szCs w:val="24"/>
        </w:rPr>
        <w:t>Obr.č.</w:t>
      </w:r>
      <w:proofErr w:type="gramEnd"/>
      <w:r w:rsidRPr="000A1177">
        <w:rPr>
          <w:b/>
          <w:bCs/>
          <w:sz w:val="24"/>
          <w:szCs w:val="24"/>
        </w:rPr>
        <w:t>1:</w:t>
      </w:r>
      <w:r w:rsidRPr="000A1177">
        <w:rPr>
          <w:sz w:val="24"/>
          <w:szCs w:val="24"/>
        </w:rPr>
        <w:t xml:space="preserve"> Situace lokality s vyznačením perspektivních míst pro jímací vrty</w:t>
      </w:r>
    </w:p>
    <w:p w:rsidR="00CD6A91" w:rsidRPr="000A1177" w:rsidRDefault="00CD6A91" w:rsidP="00CD6A91">
      <w:pPr>
        <w:jc w:val="both"/>
        <w:rPr>
          <w:sz w:val="24"/>
          <w:szCs w:val="24"/>
        </w:rPr>
      </w:pPr>
      <w:r w:rsidRPr="000A1177">
        <w:rPr>
          <w:noProof/>
          <w:sz w:val="24"/>
          <w:szCs w:val="24"/>
          <w:lang w:eastAsia="cs-CZ"/>
        </w:rPr>
        <w:drawing>
          <wp:inline distT="0" distB="0" distL="0" distR="0" wp14:anchorId="1E03B47A" wp14:editId="0F2F6B90">
            <wp:extent cx="5760720" cy="438150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pic:cNvPicPr/>
                  </pic:nvPicPr>
                  <pic:blipFill>
                    <a:blip r:embed="rId13">
                      <a:extLst>
                        <a:ext uri="{28A0092B-C50C-407E-A947-70E740481C1C}">
                          <a14:useLocalDpi xmlns:a14="http://schemas.microsoft.com/office/drawing/2010/main" val="0"/>
                        </a:ext>
                      </a:extLst>
                    </a:blip>
                    <a:stretch>
                      <a:fillRect/>
                    </a:stretch>
                  </pic:blipFill>
                  <pic:spPr>
                    <a:xfrm>
                      <a:off x="0" y="0"/>
                      <a:ext cx="5760720" cy="4381500"/>
                    </a:xfrm>
                    <a:prstGeom prst="rect">
                      <a:avLst/>
                    </a:prstGeom>
                  </pic:spPr>
                </pic:pic>
              </a:graphicData>
            </a:graphic>
          </wp:inline>
        </w:drawing>
      </w:r>
    </w:p>
    <w:p w:rsidR="00CD6A91" w:rsidRPr="000A1177" w:rsidRDefault="00CD6A91" w:rsidP="00CD6A91">
      <w:pPr>
        <w:rPr>
          <w:rFonts w:cs="Arial"/>
          <w:color w:val="000000" w:themeColor="text1"/>
        </w:rPr>
      </w:pPr>
    </w:p>
    <w:p w:rsidR="00A364F4" w:rsidRDefault="00A364F4" w:rsidP="00A364F4">
      <w:pPr>
        <w:rPr>
          <w:rFonts w:cs="Arial"/>
          <w:color w:val="000000" w:themeColor="text1"/>
        </w:rPr>
      </w:pPr>
    </w:p>
    <w:p w:rsidR="002B3DAC" w:rsidRDefault="002B3DAC" w:rsidP="00A364F4">
      <w:pPr>
        <w:rPr>
          <w:rFonts w:cs="Arial"/>
          <w:color w:val="000000" w:themeColor="text1"/>
        </w:rPr>
      </w:pPr>
    </w:p>
    <w:p w:rsidR="002B3DAC" w:rsidRDefault="002B3DAC" w:rsidP="00A364F4">
      <w:pPr>
        <w:rPr>
          <w:rFonts w:cs="Arial"/>
          <w:color w:val="000000" w:themeColor="text1"/>
        </w:rPr>
      </w:pPr>
    </w:p>
    <w:p w:rsidR="002B3DAC" w:rsidRDefault="002B3DAC" w:rsidP="00A364F4">
      <w:pPr>
        <w:rPr>
          <w:rFonts w:cs="Arial"/>
          <w:color w:val="000000" w:themeColor="text1"/>
        </w:rPr>
      </w:pPr>
    </w:p>
    <w:p w:rsidR="002B3DAC" w:rsidRDefault="002B3DAC" w:rsidP="00A364F4">
      <w:pPr>
        <w:rPr>
          <w:rFonts w:cs="Arial"/>
          <w:color w:val="000000" w:themeColor="text1"/>
        </w:rPr>
      </w:pPr>
    </w:p>
    <w:p w:rsidR="00A97156" w:rsidRPr="00A97156" w:rsidRDefault="00A97156" w:rsidP="00A97156">
      <w:pPr>
        <w:pStyle w:val="Odstavecseseznamem"/>
        <w:numPr>
          <w:ilvl w:val="0"/>
          <w:numId w:val="12"/>
        </w:numPr>
        <w:rPr>
          <w:rFonts w:cs="Arial"/>
          <w:b/>
          <w:color w:val="000000" w:themeColor="text1"/>
          <w:sz w:val="28"/>
        </w:rPr>
      </w:pPr>
      <w:r w:rsidRPr="00A97156">
        <w:rPr>
          <w:rFonts w:cs="Arial"/>
          <w:b/>
          <w:color w:val="000000" w:themeColor="text1"/>
          <w:sz w:val="28"/>
        </w:rPr>
        <w:t>Návrh technologické infrastruktury</w:t>
      </w:r>
    </w:p>
    <w:p w:rsidR="00A97156" w:rsidRPr="00A97156" w:rsidRDefault="00265D7E" w:rsidP="00A97156">
      <w:pPr>
        <w:rPr>
          <w:rFonts w:cs="Arial"/>
          <w:b/>
          <w:color w:val="000000" w:themeColor="text1"/>
        </w:rPr>
      </w:pPr>
      <w:r>
        <w:rPr>
          <w:rFonts w:cs="Arial"/>
          <w:b/>
          <w:color w:val="000000" w:themeColor="text1"/>
        </w:rPr>
        <w:t xml:space="preserve">  </w:t>
      </w:r>
      <w:r w:rsidR="00A97156" w:rsidRPr="00A97156">
        <w:rPr>
          <w:rFonts w:cs="Arial"/>
          <w:b/>
          <w:color w:val="000000" w:themeColor="text1"/>
        </w:rPr>
        <w:t>4.1.</w:t>
      </w:r>
      <w:r w:rsidR="00A97156">
        <w:rPr>
          <w:rFonts w:cs="Arial"/>
          <w:b/>
          <w:color w:val="000000" w:themeColor="text1"/>
        </w:rPr>
        <w:t xml:space="preserve">        </w:t>
      </w:r>
      <w:r w:rsidR="00A97156" w:rsidRPr="00A97156">
        <w:rPr>
          <w:rFonts w:cs="Arial"/>
          <w:b/>
          <w:color w:val="000000" w:themeColor="text1"/>
        </w:rPr>
        <w:t xml:space="preserve"> Vodovod </w:t>
      </w:r>
    </w:p>
    <w:p w:rsidR="00265D7E" w:rsidRDefault="00A97156" w:rsidP="00265D7E">
      <w:pPr>
        <w:rPr>
          <w:rFonts w:cs="Cambria Math"/>
          <w:color w:val="222222"/>
          <w:shd w:val="clear" w:color="auto" w:fill="FFFFFF"/>
        </w:rPr>
      </w:pPr>
      <w:r>
        <w:rPr>
          <w:rFonts w:cs="Arial"/>
          <w:color w:val="000000" w:themeColor="text1"/>
        </w:rPr>
        <w:lastRenderedPageBreak/>
        <w:t>Celá lokalita bude zásobována užitkovou vodou pro zálivku. V obslužných komunikacích bude v </w:t>
      </w:r>
      <w:proofErr w:type="spellStart"/>
      <w:r>
        <w:rPr>
          <w:rFonts w:cs="Arial"/>
          <w:color w:val="000000" w:themeColor="text1"/>
        </w:rPr>
        <w:t>nezámrzné</w:t>
      </w:r>
      <w:proofErr w:type="spellEnd"/>
      <w:r>
        <w:rPr>
          <w:rFonts w:cs="Arial"/>
          <w:color w:val="000000" w:themeColor="text1"/>
        </w:rPr>
        <w:t xml:space="preserve"> hloubce veden páteřní </w:t>
      </w:r>
      <w:r w:rsidRPr="00A97156">
        <w:rPr>
          <w:rFonts w:cs="Arial"/>
        </w:rPr>
        <w:t xml:space="preserve">rozvod v trubce </w:t>
      </w:r>
      <w:r w:rsidRPr="00A97156">
        <w:rPr>
          <w:rFonts w:ascii="Cambria Math" w:hAnsi="Cambria Math" w:cs="Cambria Math"/>
          <w:shd w:val="clear" w:color="auto" w:fill="FFFFFF"/>
        </w:rPr>
        <w:t xml:space="preserve">⌀ </w:t>
      </w:r>
      <w:r w:rsidRPr="00A97156">
        <w:rPr>
          <w:rFonts w:cs="Arial"/>
        </w:rPr>
        <w:t xml:space="preserve">80 mm </w:t>
      </w:r>
      <w:r>
        <w:rPr>
          <w:rFonts w:cs="Arial"/>
        </w:rPr>
        <w:t>polyetyl</w:t>
      </w:r>
      <w:r w:rsidRPr="00A97156">
        <w:rPr>
          <w:rFonts w:cs="Arial"/>
        </w:rPr>
        <w:t xml:space="preserve">en, toto vedení je </w:t>
      </w:r>
      <w:proofErr w:type="spellStart"/>
      <w:r w:rsidRPr="00A97156">
        <w:rPr>
          <w:rFonts w:cs="Arial"/>
        </w:rPr>
        <w:t>zokruhované</w:t>
      </w:r>
      <w:proofErr w:type="spellEnd"/>
      <w:r w:rsidRPr="00A97156">
        <w:rPr>
          <w:rFonts w:cs="Arial"/>
        </w:rPr>
        <w:t xml:space="preserve">, jednotlivé „ulice“ opatřeny uzavíratelný šoupětem a hydrantem na odvzdušnění. Každá jednotlivá parcela bude mít navrtanou odbočku </w:t>
      </w:r>
      <w:r w:rsidRPr="00A97156">
        <w:rPr>
          <w:rFonts w:ascii="Cambria Math" w:hAnsi="Cambria Math" w:cs="Cambria Math"/>
          <w:shd w:val="clear" w:color="auto" w:fill="FFFFFF"/>
        </w:rPr>
        <w:t>⌀</w:t>
      </w:r>
      <w:r w:rsidRPr="00A97156">
        <w:rPr>
          <w:rFonts w:cs="Cambria Math"/>
          <w:shd w:val="clear" w:color="auto" w:fill="FFFFFF"/>
        </w:rPr>
        <w:t xml:space="preserve"> 1 palce se šoup</w:t>
      </w:r>
      <w:r>
        <w:rPr>
          <w:rFonts w:cs="Cambria Math"/>
          <w:shd w:val="clear" w:color="auto" w:fill="FFFFFF"/>
        </w:rPr>
        <w:t>ě</w:t>
      </w:r>
      <w:r w:rsidRPr="00A97156">
        <w:rPr>
          <w:rFonts w:cs="Cambria Math"/>
          <w:shd w:val="clear" w:color="auto" w:fill="FFFFFF"/>
        </w:rPr>
        <w:t>tem a podružným vodoměrem</w:t>
      </w:r>
      <w:r>
        <w:rPr>
          <w:rFonts w:cs="Cambria Math"/>
          <w:color w:val="222222"/>
          <w:shd w:val="clear" w:color="auto" w:fill="FFFFFF"/>
        </w:rPr>
        <w:t xml:space="preserve">. </w:t>
      </w:r>
      <w:r w:rsidR="008E7074">
        <w:rPr>
          <w:rFonts w:cs="Cambria Math"/>
          <w:color w:val="222222"/>
          <w:shd w:val="clear" w:color="auto" w:fill="FFFFFF"/>
        </w:rPr>
        <w:t xml:space="preserve">96 přípojných míst – vodoměry na hranici parcely. </w:t>
      </w:r>
    </w:p>
    <w:p w:rsidR="008E7074" w:rsidRDefault="008E7074" w:rsidP="00265D7E">
      <w:pPr>
        <w:rPr>
          <w:rFonts w:cs="Cambria Math"/>
          <w:color w:val="222222"/>
          <w:shd w:val="clear" w:color="auto" w:fill="FFFFFF"/>
        </w:rPr>
      </w:pPr>
      <w:r>
        <w:rPr>
          <w:rFonts w:cs="Cambria Math"/>
          <w:color w:val="222222"/>
          <w:shd w:val="clear" w:color="auto" w:fill="FFFFFF"/>
        </w:rPr>
        <w:t>Kanalizace splašková v případě stavby chatky odvedena do jímky. Dešťová voda odvedena vsakem.</w:t>
      </w:r>
    </w:p>
    <w:p w:rsidR="00A97156" w:rsidRPr="00265D7E" w:rsidRDefault="00A97156" w:rsidP="00265D7E">
      <w:pPr>
        <w:pStyle w:val="Odstavecseseznamem"/>
        <w:numPr>
          <w:ilvl w:val="1"/>
          <w:numId w:val="12"/>
        </w:numPr>
        <w:rPr>
          <w:rFonts w:cs="Cambria Math"/>
          <w:color w:val="222222"/>
          <w:shd w:val="clear" w:color="auto" w:fill="FFFFFF"/>
        </w:rPr>
      </w:pPr>
      <w:r w:rsidRPr="00265D7E">
        <w:rPr>
          <w:rFonts w:cs="Arial"/>
          <w:b/>
        </w:rPr>
        <w:t xml:space="preserve">Elektro </w:t>
      </w:r>
    </w:p>
    <w:p w:rsidR="00A97156" w:rsidRPr="00A97156" w:rsidRDefault="00A97156" w:rsidP="00A97156">
      <w:pPr>
        <w:rPr>
          <w:rFonts w:cs="Arial"/>
        </w:rPr>
      </w:pPr>
      <w:r>
        <w:rPr>
          <w:rFonts w:cs="Arial"/>
        </w:rPr>
        <w:t>Lokalita bude zásobována elektrickou energií, kabelem vedeným v komunikaci. Každá jednotlivá parcela bude mít vlastní hlavní jistič a elektroměr 3 x 20A. Elektroměr bude osazen ve stavebnicovém plastovém pilíři s plastov</w:t>
      </w:r>
      <w:r w:rsidR="008E7074">
        <w:rPr>
          <w:rFonts w:cs="Arial"/>
        </w:rPr>
        <w:t>ým základem na hranici pozemku, počet přípojek 96.</w:t>
      </w:r>
    </w:p>
    <w:p w:rsidR="00CD5EBC" w:rsidRDefault="00CD5EBC" w:rsidP="00CD5EBC">
      <w:pPr>
        <w:pStyle w:val="Odstavecseseznamem"/>
        <w:numPr>
          <w:ilvl w:val="0"/>
          <w:numId w:val="12"/>
        </w:numPr>
        <w:rPr>
          <w:rFonts w:cs="Arial"/>
          <w:b/>
          <w:color w:val="000000" w:themeColor="text1"/>
          <w:sz w:val="28"/>
        </w:rPr>
      </w:pPr>
      <w:r>
        <w:rPr>
          <w:rFonts w:cs="Arial"/>
          <w:b/>
          <w:color w:val="000000" w:themeColor="text1"/>
          <w:sz w:val="28"/>
        </w:rPr>
        <w:t>Závěr studie</w:t>
      </w:r>
    </w:p>
    <w:p w:rsidR="00CD5EBC" w:rsidRDefault="00CD5EBC" w:rsidP="00CD5EBC">
      <w:pPr>
        <w:rPr>
          <w:rFonts w:cs="Arial"/>
          <w:color w:val="000000" w:themeColor="text1"/>
        </w:rPr>
      </w:pPr>
      <w:r>
        <w:rPr>
          <w:rFonts w:cs="Arial"/>
          <w:color w:val="000000" w:themeColor="text1"/>
        </w:rPr>
        <w:t>Tato studie bude sloužit jako podklad pro zpracování projektu k územnímu řízení včetně specializovaných profesí.</w:t>
      </w:r>
    </w:p>
    <w:p w:rsidR="008E7074" w:rsidRPr="00CD5EBC" w:rsidRDefault="008E7074" w:rsidP="00CD5EBC">
      <w:pPr>
        <w:rPr>
          <w:rFonts w:cs="Cambria Math"/>
          <w:color w:val="222222"/>
          <w:shd w:val="clear" w:color="auto" w:fill="FFFFFF"/>
        </w:rPr>
      </w:pPr>
      <w:r>
        <w:rPr>
          <w:rFonts w:cs="Arial"/>
          <w:color w:val="000000" w:themeColor="text1"/>
        </w:rPr>
        <w:t>Z hlediska nákladů se doporučuje pro připojení lokality realizovat obě etapy naráz.</w:t>
      </w:r>
    </w:p>
    <w:p w:rsidR="00CD5EBC" w:rsidRPr="00A97156" w:rsidRDefault="00CD5EBC" w:rsidP="00CD5EBC">
      <w:pPr>
        <w:pStyle w:val="Odstavecseseznamem"/>
        <w:ind w:left="360"/>
        <w:rPr>
          <w:rFonts w:cs="Arial"/>
          <w:b/>
          <w:color w:val="000000" w:themeColor="text1"/>
          <w:sz w:val="28"/>
        </w:rPr>
      </w:pPr>
    </w:p>
    <w:p w:rsidR="00F50A3A" w:rsidRPr="000A1177" w:rsidRDefault="00F50A3A" w:rsidP="00F50A3A">
      <w:pPr>
        <w:rPr>
          <w:b/>
          <w:color w:val="000000" w:themeColor="text1"/>
          <w:sz w:val="24"/>
          <w:szCs w:val="24"/>
          <w:u w:val="single"/>
        </w:rPr>
      </w:pPr>
    </w:p>
    <w:p w:rsidR="00F50A3A" w:rsidRPr="000A1177" w:rsidRDefault="00F50A3A" w:rsidP="00F50A3A">
      <w:pPr>
        <w:rPr>
          <w:color w:val="000000" w:themeColor="text1"/>
          <w:sz w:val="24"/>
          <w:szCs w:val="24"/>
        </w:rPr>
      </w:pPr>
    </w:p>
    <w:p w:rsidR="00F50A3A" w:rsidRPr="000A1177" w:rsidRDefault="0068411A" w:rsidP="00F50A3A">
      <w:pPr>
        <w:spacing w:after="0"/>
        <w:rPr>
          <w:color w:val="000000" w:themeColor="text1"/>
          <w:sz w:val="24"/>
          <w:szCs w:val="24"/>
        </w:rPr>
      </w:pPr>
      <w:r w:rsidRPr="000A1177">
        <w:rPr>
          <w:color w:val="000000" w:themeColor="text1"/>
          <w:sz w:val="24"/>
          <w:szCs w:val="24"/>
        </w:rPr>
        <w:t xml:space="preserve">V Plzni, </w:t>
      </w:r>
      <w:r w:rsidR="0013017F" w:rsidRPr="000A1177">
        <w:rPr>
          <w:color w:val="000000" w:themeColor="text1"/>
          <w:sz w:val="24"/>
          <w:szCs w:val="24"/>
        </w:rPr>
        <w:t xml:space="preserve">10. 9. </w:t>
      </w:r>
      <w:r w:rsidR="006A71AF" w:rsidRPr="000A1177">
        <w:rPr>
          <w:color w:val="000000" w:themeColor="text1"/>
          <w:sz w:val="24"/>
          <w:szCs w:val="24"/>
        </w:rPr>
        <w:t xml:space="preserve"> 2020</w:t>
      </w:r>
      <w:r w:rsidR="00F50A3A" w:rsidRPr="000A1177">
        <w:rPr>
          <w:color w:val="000000" w:themeColor="text1"/>
          <w:sz w:val="24"/>
          <w:szCs w:val="24"/>
        </w:rPr>
        <w:tab/>
      </w:r>
      <w:r w:rsidR="00F50A3A" w:rsidRPr="000A1177">
        <w:rPr>
          <w:color w:val="000000" w:themeColor="text1"/>
          <w:sz w:val="24"/>
          <w:szCs w:val="24"/>
        </w:rPr>
        <w:tab/>
      </w:r>
      <w:r w:rsidR="00F50A3A" w:rsidRPr="000A1177">
        <w:rPr>
          <w:color w:val="000000" w:themeColor="text1"/>
          <w:sz w:val="24"/>
          <w:szCs w:val="24"/>
        </w:rPr>
        <w:tab/>
      </w:r>
      <w:r w:rsidR="00F50A3A" w:rsidRPr="000A1177">
        <w:rPr>
          <w:color w:val="000000" w:themeColor="text1"/>
          <w:sz w:val="24"/>
          <w:szCs w:val="24"/>
        </w:rPr>
        <w:tab/>
      </w:r>
      <w:r w:rsidR="00F50A3A" w:rsidRPr="000A1177">
        <w:rPr>
          <w:color w:val="000000" w:themeColor="text1"/>
          <w:sz w:val="24"/>
          <w:szCs w:val="24"/>
        </w:rPr>
        <w:tab/>
      </w:r>
      <w:r w:rsidR="00F50A3A" w:rsidRPr="000A1177">
        <w:rPr>
          <w:color w:val="000000" w:themeColor="text1"/>
          <w:sz w:val="24"/>
          <w:szCs w:val="24"/>
        </w:rPr>
        <w:tab/>
      </w:r>
      <w:r w:rsidR="006A71AF" w:rsidRPr="000A1177">
        <w:rPr>
          <w:color w:val="000000" w:themeColor="text1"/>
          <w:sz w:val="24"/>
          <w:szCs w:val="24"/>
        </w:rPr>
        <w:t xml:space="preserve">                 Akad. arch. Václav Šmolík</w:t>
      </w:r>
    </w:p>
    <w:p w:rsidR="00CB0E60" w:rsidRPr="000A1177" w:rsidRDefault="00CB0E60" w:rsidP="00CB0E60">
      <w:pPr>
        <w:rPr>
          <w:color w:val="FF0000"/>
          <w:sz w:val="24"/>
          <w:szCs w:val="24"/>
        </w:rPr>
      </w:pPr>
    </w:p>
    <w:p w:rsidR="00CB0E60" w:rsidRPr="000A1177" w:rsidRDefault="00CB0E60" w:rsidP="00CB0E60">
      <w:pPr>
        <w:rPr>
          <w:sz w:val="24"/>
          <w:szCs w:val="24"/>
        </w:rPr>
      </w:pPr>
    </w:p>
    <w:p w:rsidR="00124AA7" w:rsidRDefault="00124AA7" w:rsidP="00CB0E60">
      <w:pPr>
        <w:rPr>
          <w:sz w:val="24"/>
          <w:szCs w:val="24"/>
        </w:rPr>
      </w:pPr>
    </w:p>
    <w:p w:rsidR="00124AA7" w:rsidRDefault="00124AA7">
      <w:pPr>
        <w:rPr>
          <w:sz w:val="24"/>
          <w:szCs w:val="24"/>
        </w:rPr>
      </w:pPr>
      <w:r>
        <w:rPr>
          <w:sz w:val="24"/>
          <w:szCs w:val="24"/>
        </w:rPr>
        <w:br w:type="page"/>
      </w:r>
    </w:p>
    <w:p w:rsidR="00CB0E60" w:rsidRDefault="00124AA7" w:rsidP="00CB0E60">
      <w:pPr>
        <w:rPr>
          <w:sz w:val="24"/>
          <w:szCs w:val="24"/>
        </w:rPr>
      </w:pPr>
      <w:r w:rsidRPr="00124AA7">
        <w:rPr>
          <w:noProof/>
          <w:sz w:val="24"/>
          <w:szCs w:val="24"/>
          <w:lang w:eastAsia="cs-CZ"/>
        </w:rPr>
        <w:lastRenderedPageBreak/>
        <w:drawing>
          <wp:inline distT="0" distB="0" distL="0" distR="0">
            <wp:extent cx="5760720" cy="8148958"/>
            <wp:effectExtent l="0" t="0" r="0" b="4445"/>
            <wp:docPr id="2" name="Obrázek 2" descr="C:\Users\PeŤuLé\Downloads\FOTO MOSTEK 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ŤuLé\Downloads\FOTO MOSTEK A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148958"/>
                    </a:xfrm>
                    <a:prstGeom prst="rect">
                      <a:avLst/>
                    </a:prstGeom>
                    <a:noFill/>
                    <a:ln>
                      <a:noFill/>
                    </a:ln>
                  </pic:spPr>
                </pic:pic>
              </a:graphicData>
            </a:graphic>
          </wp:inline>
        </w:drawing>
      </w:r>
    </w:p>
    <w:p w:rsidR="00124AA7" w:rsidRDefault="00124AA7" w:rsidP="00CB0E60">
      <w:pPr>
        <w:rPr>
          <w:sz w:val="24"/>
          <w:szCs w:val="24"/>
        </w:rPr>
      </w:pPr>
    </w:p>
    <w:p w:rsidR="00124AA7" w:rsidRDefault="00124AA7" w:rsidP="00CB0E60">
      <w:pPr>
        <w:rPr>
          <w:sz w:val="24"/>
          <w:szCs w:val="24"/>
        </w:rPr>
      </w:pPr>
    </w:p>
    <w:p w:rsidR="00204E3B" w:rsidRDefault="00124AA7" w:rsidP="00CB0E60">
      <w:pPr>
        <w:rPr>
          <w:sz w:val="24"/>
          <w:szCs w:val="24"/>
        </w:rPr>
      </w:pPr>
      <w:r w:rsidRPr="00124AA7">
        <w:rPr>
          <w:noProof/>
          <w:sz w:val="24"/>
          <w:szCs w:val="24"/>
          <w:lang w:eastAsia="cs-CZ"/>
        </w:rPr>
        <w:lastRenderedPageBreak/>
        <w:drawing>
          <wp:inline distT="0" distB="0" distL="0" distR="0">
            <wp:extent cx="5760085" cy="5581650"/>
            <wp:effectExtent l="0" t="0" r="0" b="0"/>
            <wp:docPr id="7" name="Obrázek 7" descr="C:\Users\PeŤuLé\Desktop\Práce\Šmolík\fotod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ŤuLé\Desktop\Práce\Šmolík\fotodok.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4247" cy="5585683"/>
                    </a:xfrm>
                    <a:prstGeom prst="rect">
                      <a:avLst/>
                    </a:prstGeom>
                    <a:noFill/>
                    <a:ln>
                      <a:noFill/>
                    </a:ln>
                  </pic:spPr>
                </pic:pic>
              </a:graphicData>
            </a:graphic>
          </wp:inline>
        </w:drawing>
      </w:r>
    </w:p>
    <w:p w:rsidR="00204E3B" w:rsidRPr="00204E3B" w:rsidRDefault="00204E3B" w:rsidP="00204E3B">
      <w:pPr>
        <w:rPr>
          <w:sz w:val="24"/>
          <w:szCs w:val="24"/>
        </w:rPr>
      </w:pPr>
    </w:p>
    <w:p w:rsidR="00204E3B" w:rsidRPr="00204E3B" w:rsidRDefault="00204E3B" w:rsidP="00204E3B">
      <w:pPr>
        <w:rPr>
          <w:sz w:val="24"/>
          <w:szCs w:val="24"/>
        </w:rPr>
      </w:pPr>
    </w:p>
    <w:p w:rsidR="00204E3B" w:rsidRDefault="00204E3B" w:rsidP="00204E3B">
      <w:pPr>
        <w:rPr>
          <w:sz w:val="24"/>
          <w:szCs w:val="24"/>
        </w:rPr>
      </w:pPr>
    </w:p>
    <w:p w:rsidR="00124AA7" w:rsidRDefault="00204E3B" w:rsidP="00204E3B">
      <w:pPr>
        <w:tabs>
          <w:tab w:val="left" w:pos="3420"/>
        </w:tabs>
        <w:rPr>
          <w:sz w:val="24"/>
          <w:szCs w:val="24"/>
        </w:rPr>
      </w:pPr>
      <w:r>
        <w:rPr>
          <w:sz w:val="24"/>
          <w:szCs w:val="24"/>
        </w:rPr>
        <w:tab/>
      </w:r>
    </w:p>
    <w:p w:rsidR="00204E3B" w:rsidRDefault="00204E3B" w:rsidP="00204E3B">
      <w:pPr>
        <w:tabs>
          <w:tab w:val="left" w:pos="3420"/>
        </w:tabs>
        <w:rPr>
          <w:sz w:val="24"/>
          <w:szCs w:val="24"/>
        </w:rPr>
      </w:pPr>
    </w:p>
    <w:p w:rsidR="00204E3B" w:rsidRDefault="00204E3B" w:rsidP="00204E3B">
      <w:pPr>
        <w:tabs>
          <w:tab w:val="left" w:pos="3420"/>
        </w:tabs>
        <w:rPr>
          <w:sz w:val="24"/>
          <w:szCs w:val="24"/>
        </w:rPr>
      </w:pPr>
    </w:p>
    <w:p w:rsidR="00204E3B" w:rsidRDefault="00204E3B" w:rsidP="00204E3B">
      <w:pPr>
        <w:tabs>
          <w:tab w:val="left" w:pos="3420"/>
        </w:tabs>
        <w:rPr>
          <w:sz w:val="24"/>
          <w:szCs w:val="24"/>
        </w:rPr>
      </w:pPr>
    </w:p>
    <w:p w:rsidR="00204E3B" w:rsidRPr="00204E3B" w:rsidRDefault="00204E3B" w:rsidP="00204E3B">
      <w:pPr>
        <w:tabs>
          <w:tab w:val="left" w:pos="3420"/>
        </w:tabs>
        <w:rPr>
          <w:sz w:val="24"/>
          <w:szCs w:val="24"/>
        </w:rPr>
      </w:pPr>
      <w:r w:rsidRPr="00204E3B">
        <w:rPr>
          <w:noProof/>
          <w:sz w:val="24"/>
          <w:szCs w:val="24"/>
          <w:lang w:eastAsia="cs-CZ"/>
        </w:rPr>
        <w:lastRenderedPageBreak/>
        <w:drawing>
          <wp:inline distT="0" distB="0" distL="0" distR="0">
            <wp:extent cx="5760720" cy="8143025"/>
            <wp:effectExtent l="0" t="0" r="0" b="0"/>
            <wp:docPr id="8" name="Obrázek 8" descr="C:\Users\PEUL~1\AppData\Local\Temp\Rar$DRa0.965\KOMUNIKACE 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UL~1\AppData\Local\Temp\Rar$DRa0.965\KOMUNIKACE A4-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8143025"/>
                    </a:xfrm>
                    <a:prstGeom prst="rect">
                      <a:avLst/>
                    </a:prstGeom>
                    <a:noFill/>
                    <a:ln>
                      <a:noFill/>
                    </a:ln>
                  </pic:spPr>
                </pic:pic>
              </a:graphicData>
            </a:graphic>
          </wp:inline>
        </w:drawing>
      </w:r>
    </w:p>
    <w:sectPr w:rsidR="00204E3B" w:rsidRPr="00204E3B" w:rsidSect="00E32977">
      <w:headerReference w:type="default" r:id="rId17"/>
      <w:footerReference w:type="default" r:id="rId18"/>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0024" w:rsidRDefault="00FC0024" w:rsidP="00974C71">
      <w:pPr>
        <w:spacing w:after="0" w:line="240" w:lineRule="auto"/>
      </w:pPr>
      <w:r>
        <w:separator/>
      </w:r>
    </w:p>
  </w:endnote>
  <w:endnote w:type="continuationSeparator" w:id="0">
    <w:p w:rsidR="00FC0024" w:rsidRDefault="00FC0024" w:rsidP="00974C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6470043"/>
      <w:docPartObj>
        <w:docPartGallery w:val="Page Numbers (Bottom of Page)"/>
        <w:docPartUnique/>
      </w:docPartObj>
    </w:sdtPr>
    <w:sdtEndPr/>
    <w:sdtContent>
      <w:p w:rsidR="005C4C2C" w:rsidRDefault="005C4C2C">
        <w:pPr>
          <w:pStyle w:val="Zpat"/>
          <w:jc w:val="center"/>
        </w:pPr>
        <w:r>
          <w:fldChar w:fldCharType="begin"/>
        </w:r>
        <w:r>
          <w:instrText>PAGE   \* MERGEFORMAT</w:instrText>
        </w:r>
        <w:r>
          <w:fldChar w:fldCharType="separate"/>
        </w:r>
        <w:r w:rsidR="00C8123F">
          <w:rPr>
            <w:noProof/>
          </w:rPr>
          <w:t>15</w:t>
        </w:r>
        <w:r>
          <w:fldChar w:fldCharType="end"/>
        </w:r>
      </w:p>
    </w:sdtContent>
  </w:sdt>
  <w:p w:rsidR="005C4C2C" w:rsidRDefault="005C4C2C">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0024" w:rsidRDefault="00FC0024" w:rsidP="00974C71">
      <w:pPr>
        <w:spacing w:after="0" w:line="240" w:lineRule="auto"/>
      </w:pPr>
      <w:r>
        <w:separator/>
      </w:r>
    </w:p>
  </w:footnote>
  <w:footnote w:type="continuationSeparator" w:id="0">
    <w:p w:rsidR="00FC0024" w:rsidRDefault="00FC0024" w:rsidP="00974C7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4C71" w:rsidRDefault="00F43FE4" w:rsidP="00F43FE4">
    <w:pPr>
      <w:pStyle w:val="Zhlav"/>
      <w:jc w:val="right"/>
    </w:pPr>
    <w:r>
      <w:t>STUDIE ZAHRÁDKÁŘSKÉ OSADY „NAD PAPOSEM“</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rPr>
    </w:lvl>
  </w:abstractNum>
  <w:abstractNum w:abstractNumId="1" w15:restartNumberingAfterBreak="0">
    <w:nsid w:val="088D4288"/>
    <w:multiLevelType w:val="multilevel"/>
    <w:tmpl w:val="941A4478"/>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B921F42"/>
    <w:multiLevelType w:val="multilevel"/>
    <w:tmpl w:val="8E04B2AC"/>
    <w:lvl w:ilvl="0">
      <w:start w:val="1"/>
      <w:numFmt w:val="decimal"/>
      <w:lvlText w:val="%1."/>
      <w:lvlJc w:val="left"/>
      <w:pPr>
        <w:ind w:left="360" w:hanging="36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862"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1F938F0"/>
    <w:multiLevelType w:val="hybridMultilevel"/>
    <w:tmpl w:val="7534E6AE"/>
    <w:lvl w:ilvl="0" w:tplc="0405000F">
      <w:start w:val="1"/>
      <w:numFmt w:val="decimal"/>
      <w:lvlText w:val="%1."/>
      <w:lvlJc w:val="left"/>
      <w:pPr>
        <w:ind w:left="1068" w:hanging="360"/>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4" w15:restartNumberingAfterBreak="0">
    <w:nsid w:val="1C8264D0"/>
    <w:multiLevelType w:val="multilevel"/>
    <w:tmpl w:val="1DF6DBE8"/>
    <w:lvl w:ilvl="0">
      <w:start w:val="1"/>
      <w:numFmt w:val="decimal"/>
      <w:lvlText w:val="%1."/>
      <w:lvlJc w:val="left"/>
      <w:pPr>
        <w:ind w:left="502" w:hanging="360"/>
      </w:pPr>
      <w:rPr>
        <w:rFonts w:asciiTheme="minorHAnsi" w:eastAsiaTheme="minorHAnsi" w:hAnsiTheme="minorHAnsi" w:cstheme="minorBidi"/>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2799424C"/>
    <w:multiLevelType w:val="hybridMultilevel"/>
    <w:tmpl w:val="34B09A4E"/>
    <w:lvl w:ilvl="0" w:tplc="9790EF2C">
      <w:start w:val="1"/>
      <w:numFmt w:val="lowerLetter"/>
      <w:lvlText w:val="%1)"/>
      <w:lvlJc w:val="left"/>
      <w:pPr>
        <w:ind w:left="1211" w:hanging="360"/>
      </w:pPr>
      <w:rPr>
        <w:rFonts w:hint="default"/>
      </w:rPr>
    </w:lvl>
    <w:lvl w:ilvl="1" w:tplc="04050019" w:tentative="1">
      <w:start w:val="1"/>
      <w:numFmt w:val="lowerLetter"/>
      <w:lvlText w:val="%2."/>
      <w:lvlJc w:val="left"/>
      <w:pPr>
        <w:ind w:left="1931" w:hanging="360"/>
      </w:pPr>
    </w:lvl>
    <w:lvl w:ilvl="2" w:tplc="0405001B" w:tentative="1">
      <w:start w:val="1"/>
      <w:numFmt w:val="lowerRoman"/>
      <w:lvlText w:val="%3."/>
      <w:lvlJc w:val="right"/>
      <w:pPr>
        <w:ind w:left="2651" w:hanging="180"/>
      </w:pPr>
    </w:lvl>
    <w:lvl w:ilvl="3" w:tplc="0405000F" w:tentative="1">
      <w:start w:val="1"/>
      <w:numFmt w:val="decimal"/>
      <w:lvlText w:val="%4."/>
      <w:lvlJc w:val="left"/>
      <w:pPr>
        <w:ind w:left="3371" w:hanging="360"/>
      </w:pPr>
    </w:lvl>
    <w:lvl w:ilvl="4" w:tplc="04050019" w:tentative="1">
      <w:start w:val="1"/>
      <w:numFmt w:val="lowerLetter"/>
      <w:lvlText w:val="%5."/>
      <w:lvlJc w:val="left"/>
      <w:pPr>
        <w:ind w:left="4091" w:hanging="360"/>
      </w:pPr>
    </w:lvl>
    <w:lvl w:ilvl="5" w:tplc="0405001B" w:tentative="1">
      <w:start w:val="1"/>
      <w:numFmt w:val="lowerRoman"/>
      <w:lvlText w:val="%6."/>
      <w:lvlJc w:val="right"/>
      <w:pPr>
        <w:ind w:left="4811" w:hanging="180"/>
      </w:pPr>
    </w:lvl>
    <w:lvl w:ilvl="6" w:tplc="0405000F" w:tentative="1">
      <w:start w:val="1"/>
      <w:numFmt w:val="decimal"/>
      <w:lvlText w:val="%7."/>
      <w:lvlJc w:val="left"/>
      <w:pPr>
        <w:ind w:left="5531" w:hanging="360"/>
      </w:pPr>
    </w:lvl>
    <w:lvl w:ilvl="7" w:tplc="04050019" w:tentative="1">
      <w:start w:val="1"/>
      <w:numFmt w:val="lowerLetter"/>
      <w:lvlText w:val="%8."/>
      <w:lvlJc w:val="left"/>
      <w:pPr>
        <w:ind w:left="6251" w:hanging="360"/>
      </w:pPr>
    </w:lvl>
    <w:lvl w:ilvl="8" w:tplc="0405001B" w:tentative="1">
      <w:start w:val="1"/>
      <w:numFmt w:val="lowerRoman"/>
      <w:lvlText w:val="%9."/>
      <w:lvlJc w:val="right"/>
      <w:pPr>
        <w:ind w:left="6971" w:hanging="180"/>
      </w:pPr>
    </w:lvl>
  </w:abstractNum>
  <w:abstractNum w:abstractNumId="6" w15:restartNumberingAfterBreak="0">
    <w:nsid w:val="2DD9192A"/>
    <w:multiLevelType w:val="multilevel"/>
    <w:tmpl w:val="3860218E"/>
    <w:lvl w:ilvl="0">
      <w:start w:val="1"/>
      <w:numFmt w:val="decimal"/>
      <w:lvlText w:val="%1."/>
      <w:lvlJc w:val="left"/>
      <w:pPr>
        <w:ind w:left="360" w:hanging="360"/>
      </w:pPr>
      <w:rPr>
        <w:rFonts w:hint="default"/>
        <w:b/>
        <w:sz w:val="22"/>
      </w:rPr>
    </w:lvl>
    <w:lvl w:ilvl="1">
      <w:start w:val="1"/>
      <w:numFmt w:val="decimal"/>
      <w:lvlText w:val="%1.%2."/>
      <w:lvlJc w:val="left"/>
      <w:pPr>
        <w:ind w:left="360" w:hanging="360"/>
      </w:pPr>
      <w:rPr>
        <w:rFonts w:hint="default"/>
        <w:b/>
        <w:sz w:val="22"/>
      </w:rPr>
    </w:lvl>
    <w:lvl w:ilvl="2">
      <w:start w:val="1"/>
      <w:numFmt w:val="decimal"/>
      <w:lvlText w:val="%1.%2.%3."/>
      <w:lvlJc w:val="left"/>
      <w:pPr>
        <w:ind w:left="720" w:hanging="720"/>
      </w:pPr>
      <w:rPr>
        <w:rFonts w:hint="default"/>
        <w:b/>
        <w:sz w:val="22"/>
      </w:rPr>
    </w:lvl>
    <w:lvl w:ilvl="3">
      <w:start w:val="1"/>
      <w:numFmt w:val="decimal"/>
      <w:lvlText w:val="%1.%2.%3.%4."/>
      <w:lvlJc w:val="left"/>
      <w:pPr>
        <w:ind w:left="720" w:hanging="720"/>
      </w:pPr>
      <w:rPr>
        <w:rFonts w:hint="default"/>
        <w:b/>
        <w:sz w:val="22"/>
      </w:rPr>
    </w:lvl>
    <w:lvl w:ilvl="4">
      <w:start w:val="1"/>
      <w:numFmt w:val="decimal"/>
      <w:lvlText w:val="%1.%2.%3.%4.%5."/>
      <w:lvlJc w:val="left"/>
      <w:pPr>
        <w:ind w:left="1080" w:hanging="1080"/>
      </w:pPr>
      <w:rPr>
        <w:rFonts w:hint="default"/>
        <w:b/>
        <w:sz w:val="22"/>
      </w:rPr>
    </w:lvl>
    <w:lvl w:ilvl="5">
      <w:start w:val="1"/>
      <w:numFmt w:val="decimal"/>
      <w:lvlText w:val="%1.%2.%3.%4.%5.%6."/>
      <w:lvlJc w:val="left"/>
      <w:pPr>
        <w:ind w:left="1080" w:hanging="1080"/>
      </w:pPr>
      <w:rPr>
        <w:rFonts w:hint="default"/>
        <w:b/>
        <w:sz w:val="22"/>
      </w:rPr>
    </w:lvl>
    <w:lvl w:ilvl="6">
      <w:start w:val="1"/>
      <w:numFmt w:val="decimal"/>
      <w:lvlText w:val="%1.%2.%3.%4.%5.%6.%7."/>
      <w:lvlJc w:val="left"/>
      <w:pPr>
        <w:ind w:left="1440" w:hanging="1440"/>
      </w:pPr>
      <w:rPr>
        <w:rFonts w:hint="default"/>
        <w:b/>
        <w:sz w:val="22"/>
      </w:rPr>
    </w:lvl>
    <w:lvl w:ilvl="7">
      <w:start w:val="1"/>
      <w:numFmt w:val="decimal"/>
      <w:lvlText w:val="%1.%2.%3.%4.%5.%6.%7.%8."/>
      <w:lvlJc w:val="left"/>
      <w:pPr>
        <w:ind w:left="1440" w:hanging="1440"/>
      </w:pPr>
      <w:rPr>
        <w:rFonts w:hint="default"/>
        <w:b/>
        <w:sz w:val="22"/>
      </w:rPr>
    </w:lvl>
    <w:lvl w:ilvl="8">
      <w:start w:val="1"/>
      <w:numFmt w:val="decimal"/>
      <w:lvlText w:val="%1.%2.%3.%4.%5.%6.%7.%8.%9."/>
      <w:lvlJc w:val="left"/>
      <w:pPr>
        <w:ind w:left="1800" w:hanging="1800"/>
      </w:pPr>
      <w:rPr>
        <w:rFonts w:hint="default"/>
        <w:b/>
        <w:sz w:val="22"/>
      </w:rPr>
    </w:lvl>
  </w:abstractNum>
  <w:abstractNum w:abstractNumId="7" w15:restartNumberingAfterBreak="0">
    <w:nsid w:val="33A21025"/>
    <w:multiLevelType w:val="hybridMultilevel"/>
    <w:tmpl w:val="E10E935C"/>
    <w:lvl w:ilvl="0" w:tplc="30D61026">
      <w:start w:val="1"/>
      <w:numFmt w:val="upperLetter"/>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468C388B"/>
    <w:multiLevelType w:val="multilevel"/>
    <w:tmpl w:val="B47C8446"/>
    <w:lvl w:ilvl="0">
      <w:start w:val="2"/>
      <w:numFmt w:val="decimal"/>
      <w:lvlText w:val="%1."/>
      <w:lvlJc w:val="left"/>
      <w:pPr>
        <w:ind w:left="644" w:hanging="360"/>
      </w:pPr>
      <w:rPr>
        <w:rFonts w:hint="default"/>
        <w:b/>
        <w:color w:val="auto"/>
      </w:rPr>
    </w:lvl>
    <w:lvl w:ilvl="1">
      <w:start w:val="2"/>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9" w15:restartNumberingAfterBreak="0">
    <w:nsid w:val="4A434256"/>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5896417E"/>
    <w:multiLevelType w:val="hybridMultilevel"/>
    <w:tmpl w:val="33BE8588"/>
    <w:lvl w:ilvl="0" w:tplc="0764F5CC">
      <w:start w:val="1"/>
      <w:numFmt w:val="upperLetter"/>
      <w:lvlText w:val="%1)"/>
      <w:lvlJc w:val="left"/>
      <w:pPr>
        <w:ind w:left="720" w:hanging="360"/>
      </w:pPr>
      <w:rPr>
        <w:rFonts w:hint="default"/>
        <w:b/>
        <w:sz w:val="28"/>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5CD10BBB"/>
    <w:multiLevelType w:val="multilevel"/>
    <w:tmpl w:val="87FEA23E"/>
    <w:lvl w:ilvl="0">
      <w:start w:val="1"/>
      <w:numFmt w:val="decimal"/>
      <w:lvlText w:val="%1."/>
      <w:lvlJc w:val="left"/>
      <w:pPr>
        <w:ind w:left="1068" w:hanging="360"/>
      </w:pPr>
      <w:rPr>
        <w:rFonts w:hint="default"/>
      </w:rPr>
    </w:lvl>
    <w:lvl w:ilvl="1">
      <w:start w:val="1"/>
      <w:numFmt w:val="lowerLetter"/>
      <w:lvlText w:val="%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508" w:hanging="1800"/>
      </w:pPr>
      <w:rPr>
        <w:rFonts w:hint="default"/>
      </w:rPr>
    </w:lvl>
  </w:abstractNum>
  <w:abstractNum w:abstractNumId="12" w15:restartNumberingAfterBreak="0">
    <w:nsid w:val="60ED3598"/>
    <w:multiLevelType w:val="hybridMultilevel"/>
    <w:tmpl w:val="44C83670"/>
    <w:lvl w:ilvl="0" w:tplc="65587018">
      <w:start w:val="1"/>
      <w:numFmt w:val="decimal"/>
      <w:lvlText w:val="%1."/>
      <w:lvlJc w:val="left"/>
      <w:pPr>
        <w:ind w:left="720" w:hanging="360"/>
      </w:pPr>
      <w:rPr>
        <w:rFonts w:hint="default"/>
        <w:b/>
      </w:rPr>
    </w:lvl>
    <w:lvl w:ilvl="1" w:tplc="F5C8AA80">
      <w:start w:val="1"/>
      <w:numFmt w:val="lowerLetter"/>
      <w:lvlText w:val="%2."/>
      <w:lvlJc w:val="left"/>
      <w:pPr>
        <w:ind w:left="1440" w:hanging="360"/>
      </w:pPr>
      <w:rPr>
        <w:b/>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621467D3"/>
    <w:multiLevelType w:val="multilevel"/>
    <w:tmpl w:val="FB126690"/>
    <w:lvl w:ilvl="0">
      <w:start w:val="2"/>
      <w:numFmt w:val="decimal"/>
      <w:lvlText w:val="%1."/>
      <w:lvlJc w:val="left"/>
      <w:pPr>
        <w:ind w:left="360" w:hanging="360"/>
      </w:pPr>
      <w:rPr>
        <w:rFonts w:hint="default"/>
      </w:rPr>
    </w:lvl>
    <w:lvl w:ilvl="1">
      <w:start w:val="2"/>
      <w:numFmt w:val="decimal"/>
      <w:lvlText w:val="%1.%2."/>
      <w:lvlJc w:val="left"/>
      <w:pPr>
        <w:ind w:left="862"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6E50B57"/>
    <w:multiLevelType w:val="hybridMultilevel"/>
    <w:tmpl w:val="6B8A07D8"/>
    <w:lvl w:ilvl="0" w:tplc="6E38D074">
      <w:start w:val="1"/>
      <w:numFmt w:val="upperLetter"/>
      <w:lvlText w:val="%1)"/>
      <w:lvlJc w:val="lef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789241BE"/>
    <w:multiLevelType w:val="hybridMultilevel"/>
    <w:tmpl w:val="0A8ACD0C"/>
    <w:lvl w:ilvl="0" w:tplc="0405000F">
      <w:start w:val="1"/>
      <w:numFmt w:val="decimal"/>
      <w:lvlText w:val="%1."/>
      <w:lvlJc w:val="left"/>
      <w:pPr>
        <w:ind w:left="1068" w:hanging="360"/>
      </w:pPr>
      <w:rPr>
        <w:rFonts w:hint="default"/>
      </w:rPr>
    </w:lvl>
    <w:lvl w:ilvl="1" w:tplc="04050019">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num w:numId="1">
    <w:abstractNumId w:val="0"/>
  </w:num>
  <w:num w:numId="2">
    <w:abstractNumId w:val="5"/>
  </w:num>
  <w:num w:numId="3">
    <w:abstractNumId w:val="15"/>
  </w:num>
  <w:num w:numId="4">
    <w:abstractNumId w:val="11"/>
  </w:num>
  <w:num w:numId="5">
    <w:abstractNumId w:val="1"/>
  </w:num>
  <w:num w:numId="6">
    <w:abstractNumId w:val="3"/>
  </w:num>
  <w:num w:numId="7">
    <w:abstractNumId w:val="9"/>
  </w:num>
  <w:num w:numId="8">
    <w:abstractNumId w:val="4"/>
  </w:num>
  <w:num w:numId="9">
    <w:abstractNumId w:val="7"/>
  </w:num>
  <w:num w:numId="10">
    <w:abstractNumId w:val="8"/>
  </w:num>
  <w:num w:numId="11">
    <w:abstractNumId w:val="2"/>
  </w:num>
  <w:num w:numId="12">
    <w:abstractNumId w:val="13"/>
  </w:num>
  <w:num w:numId="13">
    <w:abstractNumId w:val="6"/>
  </w:num>
  <w:num w:numId="14">
    <w:abstractNumId w:val="14"/>
  </w:num>
  <w:num w:numId="15">
    <w:abstractNumId w:val="10"/>
  </w:num>
  <w:num w:numId="16">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EF6"/>
    <w:rsid w:val="00002FB9"/>
    <w:rsid w:val="000075C1"/>
    <w:rsid w:val="0001152D"/>
    <w:rsid w:val="0001571C"/>
    <w:rsid w:val="00022B81"/>
    <w:rsid w:val="000308E2"/>
    <w:rsid w:val="000625A0"/>
    <w:rsid w:val="00094816"/>
    <w:rsid w:val="000A1177"/>
    <w:rsid w:val="000D18D3"/>
    <w:rsid w:val="000F5D0C"/>
    <w:rsid w:val="001126CB"/>
    <w:rsid w:val="00113507"/>
    <w:rsid w:val="00121094"/>
    <w:rsid w:val="00124AA7"/>
    <w:rsid w:val="0013017F"/>
    <w:rsid w:val="00137181"/>
    <w:rsid w:val="00157C48"/>
    <w:rsid w:val="00173E4E"/>
    <w:rsid w:val="00175F82"/>
    <w:rsid w:val="00182D30"/>
    <w:rsid w:val="00185031"/>
    <w:rsid w:val="001B32E8"/>
    <w:rsid w:val="001C1D4F"/>
    <w:rsid w:val="001E1391"/>
    <w:rsid w:val="001F06D7"/>
    <w:rsid w:val="001F4CCB"/>
    <w:rsid w:val="001F70BC"/>
    <w:rsid w:val="00204E3B"/>
    <w:rsid w:val="0021230F"/>
    <w:rsid w:val="002139A8"/>
    <w:rsid w:val="002163C1"/>
    <w:rsid w:val="00221664"/>
    <w:rsid w:val="00241F59"/>
    <w:rsid w:val="002454F0"/>
    <w:rsid w:val="00265D7E"/>
    <w:rsid w:val="00267D9D"/>
    <w:rsid w:val="002A1F1D"/>
    <w:rsid w:val="002B3DAC"/>
    <w:rsid w:val="002F6587"/>
    <w:rsid w:val="002F7268"/>
    <w:rsid w:val="0030088D"/>
    <w:rsid w:val="003136C5"/>
    <w:rsid w:val="0036157B"/>
    <w:rsid w:val="003759DF"/>
    <w:rsid w:val="00390281"/>
    <w:rsid w:val="003A1EF6"/>
    <w:rsid w:val="003B275B"/>
    <w:rsid w:val="003B54F9"/>
    <w:rsid w:val="003F0643"/>
    <w:rsid w:val="00404E79"/>
    <w:rsid w:val="00407A82"/>
    <w:rsid w:val="004469E3"/>
    <w:rsid w:val="00464EA0"/>
    <w:rsid w:val="004657AD"/>
    <w:rsid w:val="00465A9A"/>
    <w:rsid w:val="004713DE"/>
    <w:rsid w:val="004831D5"/>
    <w:rsid w:val="004D07B4"/>
    <w:rsid w:val="004D4C7D"/>
    <w:rsid w:val="004E0888"/>
    <w:rsid w:val="004E2D3D"/>
    <w:rsid w:val="004E59B6"/>
    <w:rsid w:val="004E6D5E"/>
    <w:rsid w:val="004F1B92"/>
    <w:rsid w:val="005053FB"/>
    <w:rsid w:val="0050691A"/>
    <w:rsid w:val="005131A1"/>
    <w:rsid w:val="00521DC5"/>
    <w:rsid w:val="00551381"/>
    <w:rsid w:val="00563511"/>
    <w:rsid w:val="005721B7"/>
    <w:rsid w:val="005803C4"/>
    <w:rsid w:val="00585339"/>
    <w:rsid w:val="005947EB"/>
    <w:rsid w:val="005971D5"/>
    <w:rsid w:val="005A4D4C"/>
    <w:rsid w:val="005C4C2C"/>
    <w:rsid w:val="006071DE"/>
    <w:rsid w:val="00620C8D"/>
    <w:rsid w:val="006549FF"/>
    <w:rsid w:val="00654DC9"/>
    <w:rsid w:val="0068411A"/>
    <w:rsid w:val="006A71AF"/>
    <w:rsid w:val="006B1493"/>
    <w:rsid w:val="006B6A02"/>
    <w:rsid w:val="006C0164"/>
    <w:rsid w:val="006E12F1"/>
    <w:rsid w:val="006E141E"/>
    <w:rsid w:val="006F1BD2"/>
    <w:rsid w:val="00705686"/>
    <w:rsid w:val="00731FAA"/>
    <w:rsid w:val="00736A9F"/>
    <w:rsid w:val="00755131"/>
    <w:rsid w:val="007950BD"/>
    <w:rsid w:val="00795832"/>
    <w:rsid w:val="007A4FC9"/>
    <w:rsid w:val="007B6058"/>
    <w:rsid w:val="007D38E2"/>
    <w:rsid w:val="0080019C"/>
    <w:rsid w:val="00813FF8"/>
    <w:rsid w:val="0084238B"/>
    <w:rsid w:val="008465CC"/>
    <w:rsid w:val="0085487A"/>
    <w:rsid w:val="00872259"/>
    <w:rsid w:val="0087338D"/>
    <w:rsid w:val="008851DD"/>
    <w:rsid w:val="008867D6"/>
    <w:rsid w:val="008977F0"/>
    <w:rsid w:val="008A2EFD"/>
    <w:rsid w:val="008A34A6"/>
    <w:rsid w:val="008C2B3C"/>
    <w:rsid w:val="008D7F59"/>
    <w:rsid w:val="008E7074"/>
    <w:rsid w:val="008F0CE5"/>
    <w:rsid w:val="00921AD1"/>
    <w:rsid w:val="00924D6F"/>
    <w:rsid w:val="00974C71"/>
    <w:rsid w:val="00997075"/>
    <w:rsid w:val="009A43B6"/>
    <w:rsid w:val="009E717A"/>
    <w:rsid w:val="00A07E40"/>
    <w:rsid w:val="00A1422E"/>
    <w:rsid w:val="00A364F4"/>
    <w:rsid w:val="00A5498B"/>
    <w:rsid w:val="00A66C8B"/>
    <w:rsid w:val="00A97156"/>
    <w:rsid w:val="00AB27EB"/>
    <w:rsid w:val="00AE3358"/>
    <w:rsid w:val="00AE4057"/>
    <w:rsid w:val="00AE45B1"/>
    <w:rsid w:val="00B03E22"/>
    <w:rsid w:val="00B208DF"/>
    <w:rsid w:val="00B47A9F"/>
    <w:rsid w:val="00B55B34"/>
    <w:rsid w:val="00B56FF9"/>
    <w:rsid w:val="00B611B4"/>
    <w:rsid w:val="00B85EF4"/>
    <w:rsid w:val="00B92EE3"/>
    <w:rsid w:val="00B93EC9"/>
    <w:rsid w:val="00B94842"/>
    <w:rsid w:val="00BA212D"/>
    <w:rsid w:val="00BC2E35"/>
    <w:rsid w:val="00BC3873"/>
    <w:rsid w:val="00C218D9"/>
    <w:rsid w:val="00C3659E"/>
    <w:rsid w:val="00C80F79"/>
    <w:rsid w:val="00C8123F"/>
    <w:rsid w:val="00CA1563"/>
    <w:rsid w:val="00CB0E60"/>
    <w:rsid w:val="00CD5EBC"/>
    <w:rsid w:val="00CD6A91"/>
    <w:rsid w:val="00CF2371"/>
    <w:rsid w:val="00D10B61"/>
    <w:rsid w:val="00D343BA"/>
    <w:rsid w:val="00D503C8"/>
    <w:rsid w:val="00D53317"/>
    <w:rsid w:val="00D611E6"/>
    <w:rsid w:val="00D61C6B"/>
    <w:rsid w:val="00D75131"/>
    <w:rsid w:val="00D85203"/>
    <w:rsid w:val="00D92C1D"/>
    <w:rsid w:val="00D94351"/>
    <w:rsid w:val="00DA605C"/>
    <w:rsid w:val="00E05228"/>
    <w:rsid w:val="00E1470E"/>
    <w:rsid w:val="00E32977"/>
    <w:rsid w:val="00E34191"/>
    <w:rsid w:val="00E344CA"/>
    <w:rsid w:val="00E52ADA"/>
    <w:rsid w:val="00E712E3"/>
    <w:rsid w:val="00E8280C"/>
    <w:rsid w:val="00E914E6"/>
    <w:rsid w:val="00ED1B40"/>
    <w:rsid w:val="00EE2BE7"/>
    <w:rsid w:val="00EE7D7B"/>
    <w:rsid w:val="00F004EA"/>
    <w:rsid w:val="00F01A30"/>
    <w:rsid w:val="00F13CCE"/>
    <w:rsid w:val="00F43FE4"/>
    <w:rsid w:val="00F445A5"/>
    <w:rsid w:val="00F50A3A"/>
    <w:rsid w:val="00F624A5"/>
    <w:rsid w:val="00FB4E73"/>
    <w:rsid w:val="00FB6C48"/>
    <w:rsid w:val="00FB7224"/>
    <w:rsid w:val="00FC0024"/>
    <w:rsid w:val="00FC16CF"/>
    <w:rsid w:val="00FC404B"/>
    <w:rsid w:val="00FD6F2A"/>
    <w:rsid w:val="00FD71E6"/>
    <w:rsid w:val="00FF6984"/>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577BBD8A"/>
  <w15:chartTrackingRefBased/>
  <w15:docId w15:val="{48D73FB1-C09C-4206-82BC-9B9094BE04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style>
  <w:style w:type="paragraph" w:styleId="Nadpis2">
    <w:name w:val="heading 2"/>
    <w:basedOn w:val="Normln"/>
    <w:next w:val="Normln"/>
    <w:link w:val="Nadpis2Char"/>
    <w:uiPriority w:val="9"/>
    <w:semiHidden/>
    <w:unhideWhenUsed/>
    <w:qFormat/>
    <w:rsid w:val="00924D6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
    <w:link w:val="Nadpis3Char"/>
    <w:uiPriority w:val="9"/>
    <w:qFormat/>
    <w:rsid w:val="00BC3873"/>
    <w:pPr>
      <w:spacing w:before="100" w:beforeAutospacing="1" w:after="100" w:afterAutospacing="1" w:line="240" w:lineRule="auto"/>
      <w:outlineLvl w:val="2"/>
    </w:pPr>
    <w:rPr>
      <w:rFonts w:ascii="Times New Roman" w:eastAsia="Times New Roman" w:hAnsi="Times New Roman" w:cs="Times New Roman"/>
      <w:b/>
      <w:bCs/>
      <w:sz w:val="27"/>
      <w:szCs w:val="27"/>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3A1EF6"/>
    <w:pPr>
      <w:ind w:left="720"/>
      <w:contextualSpacing/>
    </w:pPr>
  </w:style>
  <w:style w:type="character" w:styleId="Hypertextovodkaz">
    <w:name w:val="Hyperlink"/>
    <w:basedOn w:val="Standardnpsmoodstavce"/>
    <w:uiPriority w:val="99"/>
    <w:unhideWhenUsed/>
    <w:rsid w:val="00CB0E60"/>
    <w:rPr>
      <w:color w:val="0000FF"/>
      <w:u w:val="single"/>
    </w:rPr>
  </w:style>
  <w:style w:type="paragraph" w:styleId="Zkladntext">
    <w:name w:val="Body Text"/>
    <w:basedOn w:val="Normln"/>
    <w:link w:val="ZkladntextChar"/>
    <w:rsid w:val="00563511"/>
    <w:pPr>
      <w:suppressAutoHyphens/>
      <w:spacing w:after="120" w:line="240" w:lineRule="auto"/>
    </w:pPr>
    <w:rPr>
      <w:rFonts w:ascii="Times New Roman" w:eastAsia="Times New Roman" w:hAnsi="Times New Roman" w:cs="Times New Roman"/>
      <w:sz w:val="24"/>
      <w:szCs w:val="24"/>
      <w:lang w:eastAsia="ar-SA"/>
    </w:rPr>
  </w:style>
  <w:style w:type="character" w:customStyle="1" w:styleId="ZkladntextChar">
    <w:name w:val="Základní text Char"/>
    <w:basedOn w:val="Standardnpsmoodstavce"/>
    <w:link w:val="Zkladntext"/>
    <w:rsid w:val="00563511"/>
    <w:rPr>
      <w:rFonts w:ascii="Times New Roman" w:eastAsia="Times New Roman" w:hAnsi="Times New Roman" w:cs="Times New Roman"/>
      <w:sz w:val="24"/>
      <w:szCs w:val="24"/>
      <w:lang w:eastAsia="ar-SA"/>
    </w:rPr>
  </w:style>
  <w:style w:type="character" w:customStyle="1" w:styleId="Nadpis3Char">
    <w:name w:val="Nadpis 3 Char"/>
    <w:basedOn w:val="Standardnpsmoodstavce"/>
    <w:link w:val="Nadpis3"/>
    <w:uiPriority w:val="9"/>
    <w:rsid w:val="00BC3873"/>
    <w:rPr>
      <w:rFonts w:ascii="Times New Roman" w:eastAsia="Times New Roman" w:hAnsi="Times New Roman" w:cs="Times New Roman"/>
      <w:b/>
      <w:bCs/>
      <w:sz w:val="27"/>
      <w:szCs w:val="27"/>
      <w:lang w:eastAsia="cs-CZ"/>
    </w:rPr>
  </w:style>
  <w:style w:type="character" w:customStyle="1" w:styleId="apple-converted-space">
    <w:name w:val="apple-converted-space"/>
    <w:basedOn w:val="Standardnpsmoodstavce"/>
    <w:rsid w:val="00BC3873"/>
  </w:style>
  <w:style w:type="paragraph" w:customStyle="1" w:styleId="Styl5">
    <w:name w:val="Styl5"/>
    <w:basedOn w:val="Normln"/>
    <w:autoRedefine/>
    <w:rsid w:val="00185031"/>
    <w:pPr>
      <w:spacing w:before="240" w:after="0" w:line="240" w:lineRule="auto"/>
      <w:jc w:val="both"/>
    </w:pPr>
    <w:rPr>
      <w:rFonts w:ascii="Times New Roman" w:eastAsia="Times New Roman" w:hAnsi="Times New Roman" w:cs="Times New Roman"/>
      <w:b/>
      <w:sz w:val="24"/>
      <w:szCs w:val="20"/>
      <w:lang w:eastAsia="cs-CZ"/>
    </w:rPr>
  </w:style>
  <w:style w:type="character" w:styleId="Odkaznakoment">
    <w:name w:val="annotation reference"/>
    <w:basedOn w:val="Standardnpsmoodstavce"/>
    <w:uiPriority w:val="99"/>
    <w:semiHidden/>
    <w:unhideWhenUsed/>
    <w:rsid w:val="00E8280C"/>
    <w:rPr>
      <w:sz w:val="16"/>
      <w:szCs w:val="16"/>
    </w:rPr>
  </w:style>
  <w:style w:type="paragraph" w:styleId="Textkomente">
    <w:name w:val="annotation text"/>
    <w:basedOn w:val="Normln"/>
    <w:link w:val="TextkomenteChar"/>
    <w:uiPriority w:val="99"/>
    <w:semiHidden/>
    <w:unhideWhenUsed/>
    <w:rsid w:val="00E8280C"/>
    <w:pPr>
      <w:spacing w:line="240" w:lineRule="auto"/>
    </w:pPr>
    <w:rPr>
      <w:sz w:val="20"/>
      <w:szCs w:val="20"/>
    </w:rPr>
  </w:style>
  <w:style w:type="character" w:customStyle="1" w:styleId="TextkomenteChar">
    <w:name w:val="Text komentáře Char"/>
    <w:basedOn w:val="Standardnpsmoodstavce"/>
    <w:link w:val="Textkomente"/>
    <w:uiPriority w:val="99"/>
    <w:semiHidden/>
    <w:rsid w:val="00E8280C"/>
    <w:rPr>
      <w:sz w:val="20"/>
      <w:szCs w:val="20"/>
    </w:rPr>
  </w:style>
  <w:style w:type="paragraph" w:styleId="Pedmtkomente">
    <w:name w:val="annotation subject"/>
    <w:basedOn w:val="Textkomente"/>
    <w:next w:val="Textkomente"/>
    <w:link w:val="PedmtkomenteChar"/>
    <w:uiPriority w:val="99"/>
    <w:semiHidden/>
    <w:unhideWhenUsed/>
    <w:rsid w:val="00E8280C"/>
    <w:rPr>
      <w:b/>
      <w:bCs/>
    </w:rPr>
  </w:style>
  <w:style w:type="character" w:customStyle="1" w:styleId="PedmtkomenteChar">
    <w:name w:val="Předmět komentáře Char"/>
    <w:basedOn w:val="TextkomenteChar"/>
    <w:link w:val="Pedmtkomente"/>
    <w:uiPriority w:val="99"/>
    <w:semiHidden/>
    <w:rsid w:val="00E8280C"/>
    <w:rPr>
      <w:b/>
      <w:bCs/>
      <w:sz w:val="20"/>
      <w:szCs w:val="20"/>
    </w:rPr>
  </w:style>
  <w:style w:type="paragraph" w:styleId="Textbubliny">
    <w:name w:val="Balloon Text"/>
    <w:basedOn w:val="Normln"/>
    <w:link w:val="TextbublinyChar"/>
    <w:uiPriority w:val="99"/>
    <w:semiHidden/>
    <w:unhideWhenUsed/>
    <w:rsid w:val="00E8280C"/>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E8280C"/>
    <w:rPr>
      <w:rFonts w:ascii="Segoe UI" w:hAnsi="Segoe UI" w:cs="Segoe UI"/>
      <w:sz w:val="18"/>
      <w:szCs w:val="18"/>
    </w:rPr>
  </w:style>
  <w:style w:type="paragraph" w:styleId="Zhlav">
    <w:name w:val="header"/>
    <w:basedOn w:val="Normln"/>
    <w:link w:val="ZhlavChar"/>
    <w:uiPriority w:val="99"/>
    <w:unhideWhenUsed/>
    <w:rsid w:val="00974C71"/>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974C71"/>
  </w:style>
  <w:style w:type="paragraph" w:styleId="Zpat">
    <w:name w:val="footer"/>
    <w:basedOn w:val="Normln"/>
    <w:link w:val="ZpatChar"/>
    <w:uiPriority w:val="99"/>
    <w:unhideWhenUsed/>
    <w:rsid w:val="00974C71"/>
    <w:pPr>
      <w:tabs>
        <w:tab w:val="center" w:pos="4536"/>
        <w:tab w:val="right" w:pos="9072"/>
      </w:tabs>
      <w:spacing w:after="0" w:line="240" w:lineRule="auto"/>
    </w:pPr>
  </w:style>
  <w:style w:type="character" w:customStyle="1" w:styleId="ZpatChar">
    <w:name w:val="Zápatí Char"/>
    <w:basedOn w:val="Standardnpsmoodstavce"/>
    <w:link w:val="Zpat"/>
    <w:uiPriority w:val="99"/>
    <w:rsid w:val="00974C71"/>
  </w:style>
  <w:style w:type="character" w:customStyle="1" w:styleId="Nadpis2Char">
    <w:name w:val="Nadpis 2 Char"/>
    <w:basedOn w:val="Standardnpsmoodstavce"/>
    <w:link w:val="Nadpis2"/>
    <w:uiPriority w:val="9"/>
    <w:semiHidden/>
    <w:rsid w:val="00924D6F"/>
    <w:rPr>
      <w:rFonts w:asciiTheme="majorHAnsi" w:eastAsiaTheme="majorEastAsia" w:hAnsiTheme="majorHAnsi" w:cstheme="majorBidi"/>
      <w:color w:val="2E74B5" w:themeColor="accent1" w:themeShade="BF"/>
      <w:sz w:val="26"/>
      <w:szCs w:val="26"/>
    </w:rPr>
  </w:style>
  <w:style w:type="paragraph" w:styleId="Normlnweb">
    <w:name w:val="Normal (Web)"/>
    <w:basedOn w:val="Normln"/>
    <w:uiPriority w:val="99"/>
    <w:semiHidden/>
    <w:unhideWhenUsed/>
    <w:rsid w:val="00924D6F"/>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Zdraznn">
    <w:name w:val="Emphasis"/>
    <w:basedOn w:val="Standardnpsmoodstavce"/>
    <w:uiPriority w:val="20"/>
    <w:qFormat/>
    <w:rsid w:val="004D07B4"/>
    <w:rPr>
      <w:i/>
      <w:iCs/>
    </w:rPr>
  </w:style>
  <w:style w:type="character" w:styleId="Siln">
    <w:name w:val="Strong"/>
    <w:basedOn w:val="Standardnpsmoodstavce"/>
    <w:uiPriority w:val="22"/>
    <w:qFormat/>
    <w:rsid w:val="004D07B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559941">
      <w:bodyDiv w:val="1"/>
      <w:marLeft w:val="0"/>
      <w:marRight w:val="0"/>
      <w:marTop w:val="0"/>
      <w:marBottom w:val="0"/>
      <w:divBdr>
        <w:top w:val="none" w:sz="0" w:space="0" w:color="auto"/>
        <w:left w:val="none" w:sz="0" w:space="0" w:color="auto"/>
        <w:bottom w:val="none" w:sz="0" w:space="0" w:color="auto"/>
        <w:right w:val="none" w:sz="0" w:space="0" w:color="auto"/>
      </w:divBdr>
    </w:div>
    <w:div w:id="506099985">
      <w:bodyDiv w:val="1"/>
      <w:marLeft w:val="0"/>
      <w:marRight w:val="0"/>
      <w:marTop w:val="0"/>
      <w:marBottom w:val="0"/>
      <w:divBdr>
        <w:top w:val="none" w:sz="0" w:space="0" w:color="auto"/>
        <w:left w:val="none" w:sz="0" w:space="0" w:color="auto"/>
        <w:bottom w:val="none" w:sz="0" w:space="0" w:color="auto"/>
        <w:right w:val="none" w:sz="0" w:space="0" w:color="auto"/>
      </w:divBdr>
    </w:div>
    <w:div w:id="583489438">
      <w:bodyDiv w:val="1"/>
      <w:marLeft w:val="0"/>
      <w:marRight w:val="0"/>
      <w:marTop w:val="0"/>
      <w:marBottom w:val="0"/>
      <w:divBdr>
        <w:top w:val="none" w:sz="0" w:space="0" w:color="auto"/>
        <w:left w:val="none" w:sz="0" w:space="0" w:color="auto"/>
        <w:bottom w:val="none" w:sz="0" w:space="0" w:color="auto"/>
        <w:right w:val="none" w:sz="0" w:space="0" w:color="auto"/>
      </w:divBdr>
      <w:divsChild>
        <w:div w:id="1718118413">
          <w:marLeft w:val="-3000"/>
          <w:marRight w:val="0"/>
          <w:marTop w:val="0"/>
          <w:marBottom w:val="0"/>
          <w:divBdr>
            <w:top w:val="none" w:sz="0" w:space="0" w:color="auto"/>
            <w:left w:val="none" w:sz="0" w:space="0" w:color="auto"/>
            <w:bottom w:val="none" w:sz="0" w:space="0" w:color="auto"/>
            <w:right w:val="none" w:sz="0" w:space="0" w:color="auto"/>
          </w:divBdr>
          <w:divsChild>
            <w:div w:id="1205867871">
              <w:marLeft w:val="3000"/>
              <w:marRight w:val="0"/>
              <w:marTop w:val="120"/>
              <w:marBottom w:val="240"/>
              <w:divBdr>
                <w:top w:val="none" w:sz="0" w:space="0" w:color="auto"/>
                <w:left w:val="none" w:sz="0" w:space="0" w:color="auto"/>
                <w:bottom w:val="none" w:sz="0" w:space="0" w:color="auto"/>
                <w:right w:val="none" w:sz="0" w:space="0" w:color="auto"/>
              </w:divBdr>
              <w:divsChild>
                <w:div w:id="1681080296">
                  <w:marLeft w:val="0"/>
                  <w:marRight w:val="0"/>
                  <w:marTop w:val="24"/>
                  <w:marBottom w:val="24"/>
                  <w:divBdr>
                    <w:top w:val="single" w:sz="6" w:space="6" w:color="AAAAAA"/>
                    <w:left w:val="single" w:sz="6" w:space="6" w:color="AAAAAA"/>
                    <w:bottom w:val="single" w:sz="6" w:space="6" w:color="AAAAAA"/>
                    <w:right w:val="single" w:sz="6" w:space="6" w:color="AAAAAA"/>
                  </w:divBdr>
                </w:div>
                <w:div w:id="147915240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200506764">
      <w:bodyDiv w:val="1"/>
      <w:marLeft w:val="0"/>
      <w:marRight w:val="0"/>
      <w:marTop w:val="0"/>
      <w:marBottom w:val="0"/>
      <w:divBdr>
        <w:top w:val="none" w:sz="0" w:space="0" w:color="auto"/>
        <w:left w:val="none" w:sz="0" w:space="0" w:color="auto"/>
        <w:bottom w:val="none" w:sz="0" w:space="0" w:color="auto"/>
        <w:right w:val="none" w:sz="0" w:space="0" w:color="auto"/>
      </w:divBdr>
      <w:divsChild>
        <w:div w:id="1295406965">
          <w:marLeft w:val="0"/>
          <w:marRight w:val="0"/>
          <w:marTop w:val="0"/>
          <w:marBottom w:val="0"/>
          <w:divBdr>
            <w:top w:val="none" w:sz="0" w:space="0" w:color="auto"/>
            <w:left w:val="none" w:sz="0" w:space="0" w:color="auto"/>
            <w:bottom w:val="none" w:sz="0" w:space="0" w:color="auto"/>
            <w:right w:val="none" w:sz="0" w:space="0" w:color="auto"/>
          </w:divBdr>
          <w:divsChild>
            <w:div w:id="37363499">
              <w:marLeft w:val="0"/>
              <w:marRight w:val="0"/>
              <w:marTop w:val="0"/>
              <w:marBottom w:val="0"/>
              <w:divBdr>
                <w:top w:val="none" w:sz="0" w:space="0" w:color="auto"/>
                <w:left w:val="none" w:sz="0" w:space="0" w:color="auto"/>
                <w:bottom w:val="none" w:sz="0" w:space="0" w:color="auto"/>
                <w:right w:val="none" w:sz="0" w:space="0" w:color="auto"/>
              </w:divBdr>
              <w:divsChild>
                <w:div w:id="624237069">
                  <w:marLeft w:val="0"/>
                  <w:marRight w:val="0"/>
                  <w:marTop w:val="120"/>
                  <w:marBottom w:val="0"/>
                  <w:divBdr>
                    <w:top w:val="none" w:sz="0" w:space="0" w:color="auto"/>
                    <w:left w:val="none" w:sz="0" w:space="0" w:color="auto"/>
                    <w:bottom w:val="none" w:sz="0" w:space="0" w:color="auto"/>
                    <w:right w:val="none" w:sz="0" w:space="0" w:color="auto"/>
                  </w:divBdr>
                  <w:divsChild>
                    <w:div w:id="1377849521">
                      <w:marLeft w:val="0"/>
                      <w:marRight w:val="0"/>
                      <w:marTop w:val="0"/>
                      <w:marBottom w:val="0"/>
                      <w:divBdr>
                        <w:top w:val="none" w:sz="0" w:space="0" w:color="auto"/>
                        <w:left w:val="none" w:sz="0" w:space="0" w:color="auto"/>
                        <w:bottom w:val="none" w:sz="0" w:space="0" w:color="auto"/>
                        <w:right w:val="none" w:sz="0" w:space="0" w:color="auto"/>
                      </w:divBdr>
                      <w:divsChild>
                        <w:div w:id="8257705">
                          <w:marLeft w:val="0"/>
                          <w:marRight w:val="0"/>
                          <w:marTop w:val="0"/>
                          <w:marBottom w:val="0"/>
                          <w:divBdr>
                            <w:top w:val="none" w:sz="0" w:space="0" w:color="auto"/>
                            <w:left w:val="none" w:sz="0" w:space="0" w:color="auto"/>
                            <w:bottom w:val="none" w:sz="0" w:space="0" w:color="auto"/>
                            <w:right w:val="none" w:sz="0" w:space="0" w:color="auto"/>
                          </w:divBdr>
                          <w:divsChild>
                            <w:div w:id="1373967725">
                              <w:marLeft w:val="0"/>
                              <w:marRight w:val="0"/>
                              <w:marTop w:val="0"/>
                              <w:marBottom w:val="0"/>
                              <w:divBdr>
                                <w:top w:val="none" w:sz="0" w:space="0" w:color="auto"/>
                                <w:left w:val="none" w:sz="0" w:space="0" w:color="auto"/>
                                <w:bottom w:val="none" w:sz="0" w:space="0" w:color="auto"/>
                                <w:right w:val="none" w:sz="0" w:space="0" w:color="auto"/>
                              </w:divBdr>
                              <w:divsChild>
                                <w:div w:id="1927304767">
                                  <w:marLeft w:val="0"/>
                                  <w:marRight w:val="0"/>
                                  <w:marTop w:val="0"/>
                                  <w:marBottom w:val="0"/>
                                  <w:divBdr>
                                    <w:top w:val="none" w:sz="0" w:space="0" w:color="auto"/>
                                    <w:left w:val="none" w:sz="0" w:space="0" w:color="auto"/>
                                    <w:bottom w:val="none" w:sz="0" w:space="0" w:color="auto"/>
                                    <w:right w:val="none" w:sz="0" w:space="0" w:color="auto"/>
                                  </w:divBdr>
                                  <w:divsChild>
                                    <w:div w:id="692269732">
                                      <w:marLeft w:val="0"/>
                                      <w:marRight w:val="0"/>
                                      <w:marTop w:val="0"/>
                                      <w:marBottom w:val="0"/>
                                      <w:divBdr>
                                        <w:top w:val="none" w:sz="0" w:space="0" w:color="auto"/>
                                        <w:left w:val="none" w:sz="0" w:space="0" w:color="auto"/>
                                        <w:bottom w:val="none" w:sz="0" w:space="0" w:color="auto"/>
                                        <w:right w:val="none" w:sz="0" w:space="0" w:color="auto"/>
                                      </w:divBdr>
                                      <w:divsChild>
                                        <w:div w:id="1039891813">
                                          <w:marLeft w:val="0"/>
                                          <w:marRight w:val="0"/>
                                          <w:marTop w:val="0"/>
                                          <w:marBottom w:val="0"/>
                                          <w:divBdr>
                                            <w:top w:val="none" w:sz="0" w:space="0" w:color="auto"/>
                                            <w:left w:val="none" w:sz="0" w:space="0" w:color="auto"/>
                                            <w:bottom w:val="none" w:sz="0" w:space="0" w:color="auto"/>
                                            <w:right w:val="none" w:sz="0" w:space="0" w:color="auto"/>
                                          </w:divBdr>
                                        </w:div>
                                      </w:divsChild>
                                    </w:div>
                                    <w:div w:id="1130781416">
                                      <w:marLeft w:val="0"/>
                                      <w:marRight w:val="0"/>
                                      <w:marTop w:val="0"/>
                                      <w:marBottom w:val="0"/>
                                      <w:divBdr>
                                        <w:top w:val="none" w:sz="0" w:space="0" w:color="auto"/>
                                        <w:left w:val="none" w:sz="0" w:space="0" w:color="auto"/>
                                        <w:bottom w:val="none" w:sz="0" w:space="0" w:color="auto"/>
                                        <w:right w:val="none" w:sz="0" w:space="0" w:color="auto"/>
                                      </w:divBdr>
                                      <w:divsChild>
                                        <w:div w:id="1107235866">
                                          <w:marLeft w:val="0"/>
                                          <w:marRight w:val="0"/>
                                          <w:marTop w:val="0"/>
                                          <w:marBottom w:val="0"/>
                                          <w:divBdr>
                                            <w:top w:val="none" w:sz="0" w:space="0" w:color="auto"/>
                                            <w:left w:val="none" w:sz="0" w:space="0" w:color="auto"/>
                                            <w:bottom w:val="none" w:sz="0" w:space="0" w:color="auto"/>
                                            <w:right w:val="none" w:sz="0" w:space="0" w:color="auto"/>
                                          </w:divBdr>
                                        </w:div>
                                      </w:divsChild>
                                    </w:div>
                                    <w:div w:id="704406235">
                                      <w:marLeft w:val="0"/>
                                      <w:marRight w:val="0"/>
                                      <w:marTop w:val="0"/>
                                      <w:marBottom w:val="0"/>
                                      <w:divBdr>
                                        <w:top w:val="none" w:sz="0" w:space="0" w:color="auto"/>
                                        <w:left w:val="none" w:sz="0" w:space="0" w:color="auto"/>
                                        <w:bottom w:val="none" w:sz="0" w:space="0" w:color="auto"/>
                                        <w:right w:val="none" w:sz="0" w:space="0" w:color="auto"/>
                                      </w:divBdr>
                                      <w:divsChild>
                                        <w:div w:id="652296211">
                                          <w:marLeft w:val="0"/>
                                          <w:marRight w:val="0"/>
                                          <w:marTop w:val="0"/>
                                          <w:marBottom w:val="0"/>
                                          <w:divBdr>
                                            <w:top w:val="none" w:sz="0" w:space="0" w:color="auto"/>
                                            <w:left w:val="none" w:sz="0" w:space="0" w:color="auto"/>
                                            <w:bottom w:val="none" w:sz="0" w:space="0" w:color="auto"/>
                                            <w:right w:val="none" w:sz="0" w:space="0" w:color="auto"/>
                                          </w:divBdr>
                                        </w:div>
                                      </w:divsChild>
                                    </w:div>
                                    <w:div w:id="1566137664">
                                      <w:marLeft w:val="0"/>
                                      <w:marRight w:val="0"/>
                                      <w:marTop w:val="0"/>
                                      <w:marBottom w:val="0"/>
                                      <w:divBdr>
                                        <w:top w:val="none" w:sz="0" w:space="0" w:color="auto"/>
                                        <w:left w:val="none" w:sz="0" w:space="0" w:color="auto"/>
                                        <w:bottom w:val="none" w:sz="0" w:space="0" w:color="auto"/>
                                        <w:right w:val="none" w:sz="0" w:space="0" w:color="auto"/>
                                      </w:divBdr>
                                      <w:divsChild>
                                        <w:div w:id="2143498412">
                                          <w:marLeft w:val="0"/>
                                          <w:marRight w:val="0"/>
                                          <w:marTop w:val="0"/>
                                          <w:marBottom w:val="0"/>
                                          <w:divBdr>
                                            <w:top w:val="none" w:sz="0" w:space="0" w:color="auto"/>
                                            <w:left w:val="none" w:sz="0" w:space="0" w:color="auto"/>
                                            <w:bottom w:val="none" w:sz="0" w:space="0" w:color="auto"/>
                                            <w:right w:val="none" w:sz="0" w:space="0" w:color="auto"/>
                                          </w:divBdr>
                                        </w:div>
                                      </w:divsChild>
                                    </w:div>
                                    <w:div w:id="1908959293">
                                      <w:marLeft w:val="0"/>
                                      <w:marRight w:val="0"/>
                                      <w:marTop w:val="0"/>
                                      <w:marBottom w:val="0"/>
                                      <w:divBdr>
                                        <w:top w:val="none" w:sz="0" w:space="0" w:color="auto"/>
                                        <w:left w:val="none" w:sz="0" w:space="0" w:color="auto"/>
                                        <w:bottom w:val="none" w:sz="0" w:space="0" w:color="auto"/>
                                        <w:right w:val="none" w:sz="0" w:space="0" w:color="auto"/>
                                      </w:divBdr>
                                      <w:divsChild>
                                        <w:div w:id="1994139834">
                                          <w:marLeft w:val="0"/>
                                          <w:marRight w:val="0"/>
                                          <w:marTop w:val="0"/>
                                          <w:marBottom w:val="0"/>
                                          <w:divBdr>
                                            <w:top w:val="none" w:sz="0" w:space="0" w:color="auto"/>
                                            <w:left w:val="none" w:sz="0" w:space="0" w:color="auto"/>
                                            <w:bottom w:val="none" w:sz="0" w:space="0" w:color="auto"/>
                                            <w:right w:val="none" w:sz="0" w:space="0" w:color="auto"/>
                                          </w:divBdr>
                                        </w:div>
                                      </w:divsChild>
                                    </w:div>
                                    <w:div w:id="1834443735">
                                      <w:marLeft w:val="0"/>
                                      <w:marRight w:val="0"/>
                                      <w:marTop w:val="0"/>
                                      <w:marBottom w:val="0"/>
                                      <w:divBdr>
                                        <w:top w:val="none" w:sz="0" w:space="0" w:color="auto"/>
                                        <w:left w:val="none" w:sz="0" w:space="0" w:color="auto"/>
                                        <w:bottom w:val="none" w:sz="0" w:space="0" w:color="auto"/>
                                        <w:right w:val="none" w:sz="0" w:space="0" w:color="auto"/>
                                      </w:divBdr>
                                      <w:divsChild>
                                        <w:div w:id="545920555">
                                          <w:marLeft w:val="0"/>
                                          <w:marRight w:val="0"/>
                                          <w:marTop w:val="0"/>
                                          <w:marBottom w:val="0"/>
                                          <w:divBdr>
                                            <w:top w:val="none" w:sz="0" w:space="0" w:color="auto"/>
                                            <w:left w:val="none" w:sz="0" w:space="0" w:color="auto"/>
                                            <w:bottom w:val="none" w:sz="0" w:space="0" w:color="auto"/>
                                            <w:right w:val="none" w:sz="0" w:space="0" w:color="auto"/>
                                          </w:divBdr>
                                        </w:div>
                                      </w:divsChild>
                                    </w:div>
                                    <w:div w:id="1403598142">
                                      <w:marLeft w:val="0"/>
                                      <w:marRight w:val="0"/>
                                      <w:marTop w:val="0"/>
                                      <w:marBottom w:val="0"/>
                                      <w:divBdr>
                                        <w:top w:val="none" w:sz="0" w:space="0" w:color="auto"/>
                                        <w:left w:val="none" w:sz="0" w:space="0" w:color="auto"/>
                                        <w:bottom w:val="none" w:sz="0" w:space="0" w:color="auto"/>
                                        <w:right w:val="none" w:sz="0" w:space="0" w:color="auto"/>
                                      </w:divBdr>
                                      <w:divsChild>
                                        <w:div w:id="1336613308">
                                          <w:marLeft w:val="0"/>
                                          <w:marRight w:val="0"/>
                                          <w:marTop w:val="0"/>
                                          <w:marBottom w:val="0"/>
                                          <w:divBdr>
                                            <w:top w:val="none" w:sz="0" w:space="0" w:color="auto"/>
                                            <w:left w:val="none" w:sz="0" w:space="0" w:color="auto"/>
                                            <w:bottom w:val="none" w:sz="0" w:space="0" w:color="auto"/>
                                            <w:right w:val="none" w:sz="0" w:space="0" w:color="auto"/>
                                          </w:divBdr>
                                        </w:div>
                                      </w:divsChild>
                                    </w:div>
                                    <w:div w:id="752094461">
                                      <w:marLeft w:val="0"/>
                                      <w:marRight w:val="0"/>
                                      <w:marTop w:val="0"/>
                                      <w:marBottom w:val="0"/>
                                      <w:divBdr>
                                        <w:top w:val="none" w:sz="0" w:space="0" w:color="auto"/>
                                        <w:left w:val="none" w:sz="0" w:space="0" w:color="auto"/>
                                        <w:bottom w:val="none" w:sz="0" w:space="0" w:color="auto"/>
                                        <w:right w:val="none" w:sz="0" w:space="0" w:color="auto"/>
                                      </w:divBdr>
                                      <w:divsChild>
                                        <w:div w:id="676691681">
                                          <w:marLeft w:val="0"/>
                                          <w:marRight w:val="0"/>
                                          <w:marTop w:val="0"/>
                                          <w:marBottom w:val="0"/>
                                          <w:divBdr>
                                            <w:top w:val="none" w:sz="0" w:space="0" w:color="auto"/>
                                            <w:left w:val="none" w:sz="0" w:space="0" w:color="auto"/>
                                            <w:bottom w:val="none" w:sz="0" w:space="0" w:color="auto"/>
                                            <w:right w:val="none" w:sz="0" w:space="0" w:color="auto"/>
                                          </w:divBdr>
                                        </w:div>
                                      </w:divsChild>
                                    </w:div>
                                    <w:div w:id="480853304">
                                      <w:marLeft w:val="0"/>
                                      <w:marRight w:val="0"/>
                                      <w:marTop w:val="0"/>
                                      <w:marBottom w:val="0"/>
                                      <w:divBdr>
                                        <w:top w:val="none" w:sz="0" w:space="0" w:color="auto"/>
                                        <w:left w:val="none" w:sz="0" w:space="0" w:color="auto"/>
                                        <w:bottom w:val="none" w:sz="0" w:space="0" w:color="auto"/>
                                        <w:right w:val="none" w:sz="0" w:space="0" w:color="auto"/>
                                      </w:divBdr>
                                      <w:divsChild>
                                        <w:div w:id="1501963431">
                                          <w:marLeft w:val="0"/>
                                          <w:marRight w:val="0"/>
                                          <w:marTop w:val="0"/>
                                          <w:marBottom w:val="0"/>
                                          <w:divBdr>
                                            <w:top w:val="none" w:sz="0" w:space="0" w:color="auto"/>
                                            <w:left w:val="none" w:sz="0" w:space="0" w:color="auto"/>
                                            <w:bottom w:val="none" w:sz="0" w:space="0" w:color="auto"/>
                                            <w:right w:val="none" w:sz="0" w:space="0" w:color="auto"/>
                                          </w:divBdr>
                                        </w:div>
                                      </w:divsChild>
                                    </w:div>
                                    <w:div w:id="325060093">
                                      <w:marLeft w:val="0"/>
                                      <w:marRight w:val="0"/>
                                      <w:marTop w:val="0"/>
                                      <w:marBottom w:val="0"/>
                                      <w:divBdr>
                                        <w:top w:val="none" w:sz="0" w:space="0" w:color="auto"/>
                                        <w:left w:val="none" w:sz="0" w:space="0" w:color="auto"/>
                                        <w:bottom w:val="none" w:sz="0" w:space="0" w:color="auto"/>
                                        <w:right w:val="none" w:sz="0" w:space="0" w:color="auto"/>
                                      </w:divBdr>
                                      <w:divsChild>
                                        <w:div w:id="634795879">
                                          <w:marLeft w:val="0"/>
                                          <w:marRight w:val="0"/>
                                          <w:marTop w:val="0"/>
                                          <w:marBottom w:val="0"/>
                                          <w:divBdr>
                                            <w:top w:val="none" w:sz="0" w:space="0" w:color="auto"/>
                                            <w:left w:val="none" w:sz="0" w:space="0" w:color="auto"/>
                                            <w:bottom w:val="none" w:sz="0" w:space="0" w:color="auto"/>
                                            <w:right w:val="none" w:sz="0" w:space="0" w:color="auto"/>
                                          </w:divBdr>
                                        </w:div>
                                      </w:divsChild>
                                    </w:div>
                                    <w:div w:id="1428426639">
                                      <w:marLeft w:val="0"/>
                                      <w:marRight w:val="0"/>
                                      <w:marTop w:val="0"/>
                                      <w:marBottom w:val="0"/>
                                      <w:divBdr>
                                        <w:top w:val="none" w:sz="0" w:space="0" w:color="auto"/>
                                        <w:left w:val="none" w:sz="0" w:space="0" w:color="auto"/>
                                        <w:bottom w:val="none" w:sz="0" w:space="0" w:color="auto"/>
                                        <w:right w:val="none" w:sz="0" w:space="0" w:color="auto"/>
                                      </w:divBdr>
                                      <w:divsChild>
                                        <w:div w:id="1253591841">
                                          <w:marLeft w:val="0"/>
                                          <w:marRight w:val="0"/>
                                          <w:marTop w:val="0"/>
                                          <w:marBottom w:val="0"/>
                                          <w:divBdr>
                                            <w:top w:val="none" w:sz="0" w:space="0" w:color="auto"/>
                                            <w:left w:val="none" w:sz="0" w:space="0" w:color="auto"/>
                                            <w:bottom w:val="none" w:sz="0" w:space="0" w:color="auto"/>
                                            <w:right w:val="none" w:sz="0" w:space="0" w:color="auto"/>
                                          </w:divBdr>
                                        </w:div>
                                      </w:divsChild>
                                    </w:div>
                                    <w:div w:id="309867743">
                                      <w:marLeft w:val="0"/>
                                      <w:marRight w:val="0"/>
                                      <w:marTop w:val="0"/>
                                      <w:marBottom w:val="0"/>
                                      <w:divBdr>
                                        <w:top w:val="none" w:sz="0" w:space="0" w:color="auto"/>
                                        <w:left w:val="none" w:sz="0" w:space="0" w:color="auto"/>
                                        <w:bottom w:val="none" w:sz="0" w:space="0" w:color="auto"/>
                                        <w:right w:val="none" w:sz="0" w:space="0" w:color="auto"/>
                                      </w:divBdr>
                                      <w:divsChild>
                                        <w:div w:id="1810004727">
                                          <w:marLeft w:val="0"/>
                                          <w:marRight w:val="0"/>
                                          <w:marTop w:val="0"/>
                                          <w:marBottom w:val="0"/>
                                          <w:divBdr>
                                            <w:top w:val="none" w:sz="0" w:space="0" w:color="auto"/>
                                            <w:left w:val="none" w:sz="0" w:space="0" w:color="auto"/>
                                            <w:bottom w:val="none" w:sz="0" w:space="0" w:color="auto"/>
                                            <w:right w:val="none" w:sz="0" w:space="0" w:color="auto"/>
                                          </w:divBdr>
                                        </w:div>
                                      </w:divsChild>
                                    </w:div>
                                    <w:div w:id="1250962914">
                                      <w:marLeft w:val="0"/>
                                      <w:marRight w:val="0"/>
                                      <w:marTop w:val="0"/>
                                      <w:marBottom w:val="0"/>
                                      <w:divBdr>
                                        <w:top w:val="none" w:sz="0" w:space="0" w:color="auto"/>
                                        <w:left w:val="none" w:sz="0" w:space="0" w:color="auto"/>
                                        <w:bottom w:val="none" w:sz="0" w:space="0" w:color="auto"/>
                                        <w:right w:val="none" w:sz="0" w:space="0" w:color="auto"/>
                                      </w:divBdr>
                                      <w:divsChild>
                                        <w:div w:id="1598905719">
                                          <w:marLeft w:val="0"/>
                                          <w:marRight w:val="0"/>
                                          <w:marTop w:val="0"/>
                                          <w:marBottom w:val="0"/>
                                          <w:divBdr>
                                            <w:top w:val="none" w:sz="0" w:space="0" w:color="auto"/>
                                            <w:left w:val="none" w:sz="0" w:space="0" w:color="auto"/>
                                            <w:bottom w:val="none" w:sz="0" w:space="0" w:color="auto"/>
                                            <w:right w:val="none" w:sz="0" w:space="0" w:color="auto"/>
                                          </w:divBdr>
                                        </w:div>
                                      </w:divsChild>
                                    </w:div>
                                    <w:div w:id="1220632524">
                                      <w:marLeft w:val="0"/>
                                      <w:marRight w:val="0"/>
                                      <w:marTop w:val="0"/>
                                      <w:marBottom w:val="0"/>
                                      <w:divBdr>
                                        <w:top w:val="none" w:sz="0" w:space="0" w:color="auto"/>
                                        <w:left w:val="none" w:sz="0" w:space="0" w:color="auto"/>
                                        <w:bottom w:val="none" w:sz="0" w:space="0" w:color="auto"/>
                                        <w:right w:val="none" w:sz="0" w:space="0" w:color="auto"/>
                                      </w:divBdr>
                                      <w:divsChild>
                                        <w:div w:id="993070623">
                                          <w:marLeft w:val="0"/>
                                          <w:marRight w:val="0"/>
                                          <w:marTop w:val="0"/>
                                          <w:marBottom w:val="0"/>
                                          <w:divBdr>
                                            <w:top w:val="none" w:sz="0" w:space="0" w:color="auto"/>
                                            <w:left w:val="none" w:sz="0" w:space="0" w:color="auto"/>
                                            <w:bottom w:val="none" w:sz="0" w:space="0" w:color="auto"/>
                                            <w:right w:val="none" w:sz="0" w:space="0" w:color="auto"/>
                                          </w:divBdr>
                                        </w:div>
                                      </w:divsChild>
                                    </w:div>
                                    <w:div w:id="715203810">
                                      <w:marLeft w:val="0"/>
                                      <w:marRight w:val="0"/>
                                      <w:marTop w:val="0"/>
                                      <w:marBottom w:val="0"/>
                                      <w:divBdr>
                                        <w:top w:val="none" w:sz="0" w:space="0" w:color="auto"/>
                                        <w:left w:val="none" w:sz="0" w:space="0" w:color="auto"/>
                                        <w:bottom w:val="none" w:sz="0" w:space="0" w:color="auto"/>
                                        <w:right w:val="none" w:sz="0" w:space="0" w:color="auto"/>
                                      </w:divBdr>
                                      <w:divsChild>
                                        <w:div w:id="1277446817">
                                          <w:marLeft w:val="0"/>
                                          <w:marRight w:val="0"/>
                                          <w:marTop w:val="0"/>
                                          <w:marBottom w:val="0"/>
                                          <w:divBdr>
                                            <w:top w:val="none" w:sz="0" w:space="0" w:color="auto"/>
                                            <w:left w:val="none" w:sz="0" w:space="0" w:color="auto"/>
                                            <w:bottom w:val="none" w:sz="0" w:space="0" w:color="auto"/>
                                            <w:right w:val="none" w:sz="0" w:space="0" w:color="auto"/>
                                          </w:divBdr>
                                        </w:div>
                                      </w:divsChild>
                                    </w:div>
                                    <w:div w:id="894240423">
                                      <w:marLeft w:val="0"/>
                                      <w:marRight w:val="0"/>
                                      <w:marTop w:val="0"/>
                                      <w:marBottom w:val="0"/>
                                      <w:divBdr>
                                        <w:top w:val="none" w:sz="0" w:space="0" w:color="auto"/>
                                        <w:left w:val="none" w:sz="0" w:space="0" w:color="auto"/>
                                        <w:bottom w:val="none" w:sz="0" w:space="0" w:color="auto"/>
                                        <w:right w:val="none" w:sz="0" w:space="0" w:color="auto"/>
                                      </w:divBdr>
                                      <w:divsChild>
                                        <w:div w:id="161089795">
                                          <w:marLeft w:val="0"/>
                                          <w:marRight w:val="0"/>
                                          <w:marTop w:val="0"/>
                                          <w:marBottom w:val="0"/>
                                          <w:divBdr>
                                            <w:top w:val="none" w:sz="0" w:space="0" w:color="auto"/>
                                            <w:left w:val="none" w:sz="0" w:space="0" w:color="auto"/>
                                            <w:bottom w:val="none" w:sz="0" w:space="0" w:color="auto"/>
                                            <w:right w:val="none" w:sz="0" w:space="0" w:color="auto"/>
                                          </w:divBdr>
                                        </w:div>
                                      </w:divsChild>
                                    </w:div>
                                    <w:div w:id="1849782260">
                                      <w:marLeft w:val="0"/>
                                      <w:marRight w:val="0"/>
                                      <w:marTop w:val="0"/>
                                      <w:marBottom w:val="0"/>
                                      <w:divBdr>
                                        <w:top w:val="none" w:sz="0" w:space="0" w:color="auto"/>
                                        <w:left w:val="none" w:sz="0" w:space="0" w:color="auto"/>
                                        <w:bottom w:val="none" w:sz="0" w:space="0" w:color="auto"/>
                                        <w:right w:val="none" w:sz="0" w:space="0" w:color="auto"/>
                                      </w:divBdr>
                                      <w:divsChild>
                                        <w:div w:id="950089358">
                                          <w:marLeft w:val="0"/>
                                          <w:marRight w:val="0"/>
                                          <w:marTop w:val="0"/>
                                          <w:marBottom w:val="0"/>
                                          <w:divBdr>
                                            <w:top w:val="none" w:sz="0" w:space="0" w:color="auto"/>
                                            <w:left w:val="none" w:sz="0" w:space="0" w:color="auto"/>
                                            <w:bottom w:val="none" w:sz="0" w:space="0" w:color="auto"/>
                                            <w:right w:val="none" w:sz="0" w:space="0" w:color="auto"/>
                                          </w:divBdr>
                                        </w:div>
                                      </w:divsChild>
                                    </w:div>
                                    <w:div w:id="1782803474">
                                      <w:marLeft w:val="0"/>
                                      <w:marRight w:val="0"/>
                                      <w:marTop w:val="0"/>
                                      <w:marBottom w:val="0"/>
                                      <w:divBdr>
                                        <w:top w:val="none" w:sz="0" w:space="0" w:color="auto"/>
                                        <w:left w:val="none" w:sz="0" w:space="0" w:color="auto"/>
                                        <w:bottom w:val="none" w:sz="0" w:space="0" w:color="auto"/>
                                        <w:right w:val="none" w:sz="0" w:space="0" w:color="auto"/>
                                      </w:divBdr>
                                      <w:divsChild>
                                        <w:div w:id="315305623">
                                          <w:marLeft w:val="0"/>
                                          <w:marRight w:val="0"/>
                                          <w:marTop w:val="0"/>
                                          <w:marBottom w:val="0"/>
                                          <w:divBdr>
                                            <w:top w:val="none" w:sz="0" w:space="0" w:color="auto"/>
                                            <w:left w:val="none" w:sz="0" w:space="0" w:color="auto"/>
                                            <w:bottom w:val="none" w:sz="0" w:space="0" w:color="auto"/>
                                            <w:right w:val="none" w:sz="0" w:space="0" w:color="auto"/>
                                          </w:divBdr>
                                        </w:div>
                                      </w:divsChild>
                                    </w:div>
                                    <w:div w:id="609631575">
                                      <w:marLeft w:val="0"/>
                                      <w:marRight w:val="0"/>
                                      <w:marTop w:val="0"/>
                                      <w:marBottom w:val="0"/>
                                      <w:divBdr>
                                        <w:top w:val="none" w:sz="0" w:space="0" w:color="auto"/>
                                        <w:left w:val="none" w:sz="0" w:space="0" w:color="auto"/>
                                        <w:bottom w:val="none" w:sz="0" w:space="0" w:color="auto"/>
                                        <w:right w:val="none" w:sz="0" w:space="0" w:color="auto"/>
                                      </w:divBdr>
                                      <w:divsChild>
                                        <w:div w:id="109866032">
                                          <w:marLeft w:val="0"/>
                                          <w:marRight w:val="0"/>
                                          <w:marTop w:val="0"/>
                                          <w:marBottom w:val="0"/>
                                          <w:divBdr>
                                            <w:top w:val="none" w:sz="0" w:space="0" w:color="auto"/>
                                            <w:left w:val="none" w:sz="0" w:space="0" w:color="auto"/>
                                            <w:bottom w:val="none" w:sz="0" w:space="0" w:color="auto"/>
                                            <w:right w:val="none" w:sz="0" w:space="0" w:color="auto"/>
                                          </w:divBdr>
                                        </w:div>
                                      </w:divsChild>
                                    </w:div>
                                    <w:div w:id="1325665872">
                                      <w:marLeft w:val="0"/>
                                      <w:marRight w:val="0"/>
                                      <w:marTop w:val="0"/>
                                      <w:marBottom w:val="0"/>
                                      <w:divBdr>
                                        <w:top w:val="none" w:sz="0" w:space="0" w:color="auto"/>
                                        <w:left w:val="none" w:sz="0" w:space="0" w:color="auto"/>
                                        <w:bottom w:val="none" w:sz="0" w:space="0" w:color="auto"/>
                                        <w:right w:val="none" w:sz="0" w:space="0" w:color="auto"/>
                                      </w:divBdr>
                                      <w:divsChild>
                                        <w:div w:id="1419399913">
                                          <w:marLeft w:val="0"/>
                                          <w:marRight w:val="0"/>
                                          <w:marTop w:val="0"/>
                                          <w:marBottom w:val="0"/>
                                          <w:divBdr>
                                            <w:top w:val="none" w:sz="0" w:space="0" w:color="auto"/>
                                            <w:left w:val="none" w:sz="0" w:space="0" w:color="auto"/>
                                            <w:bottom w:val="none" w:sz="0" w:space="0" w:color="auto"/>
                                            <w:right w:val="none" w:sz="0" w:space="0" w:color="auto"/>
                                          </w:divBdr>
                                        </w:div>
                                      </w:divsChild>
                                    </w:div>
                                    <w:div w:id="1645043389">
                                      <w:marLeft w:val="0"/>
                                      <w:marRight w:val="0"/>
                                      <w:marTop w:val="0"/>
                                      <w:marBottom w:val="0"/>
                                      <w:divBdr>
                                        <w:top w:val="none" w:sz="0" w:space="0" w:color="auto"/>
                                        <w:left w:val="none" w:sz="0" w:space="0" w:color="auto"/>
                                        <w:bottom w:val="none" w:sz="0" w:space="0" w:color="auto"/>
                                        <w:right w:val="none" w:sz="0" w:space="0" w:color="auto"/>
                                      </w:divBdr>
                                      <w:divsChild>
                                        <w:div w:id="493691866">
                                          <w:marLeft w:val="0"/>
                                          <w:marRight w:val="0"/>
                                          <w:marTop w:val="0"/>
                                          <w:marBottom w:val="0"/>
                                          <w:divBdr>
                                            <w:top w:val="none" w:sz="0" w:space="0" w:color="auto"/>
                                            <w:left w:val="none" w:sz="0" w:space="0" w:color="auto"/>
                                            <w:bottom w:val="none" w:sz="0" w:space="0" w:color="auto"/>
                                            <w:right w:val="none" w:sz="0" w:space="0" w:color="auto"/>
                                          </w:divBdr>
                                        </w:div>
                                      </w:divsChild>
                                    </w:div>
                                    <w:div w:id="1543833527">
                                      <w:marLeft w:val="0"/>
                                      <w:marRight w:val="0"/>
                                      <w:marTop w:val="0"/>
                                      <w:marBottom w:val="0"/>
                                      <w:divBdr>
                                        <w:top w:val="none" w:sz="0" w:space="0" w:color="auto"/>
                                        <w:left w:val="none" w:sz="0" w:space="0" w:color="auto"/>
                                        <w:bottom w:val="none" w:sz="0" w:space="0" w:color="auto"/>
                                        <w:right w:val="none" w:sz="0" w:space="0" w:color="auto"/>
                                      </w:divBdr>
                                      <w:divsChild>
                                        <w:div w:id="584456229">
                                          <w:marLeft w:val="0"/>
                                          <w:marRight w:val="0"/>
                                          <w:marTop w:val="0"/>
                                          <w:marBottom w:val="0"/>
                                          <w:divBdr>
                                            <w:top w:val="none" w:sz="0" w:space="0" w:color="auto"/>
                                            <w:left w:val="none" w:sz="0" w:space="0" w:color="auto"/>
                                            <w:bottom w:val="none" w:sz="0" w:space="0" w:color="auto"/>
                                            <w:right w:val="none" w:sz="0" w:space="0" w:color="auto"/>
                                          </w:divBdr>
                                        </w:div>
                                        <w:div w:id="1934319495">
                                          <w:marLeft w:val="0"/>
                                          <w:marRight w:val="0"/>
                                          <w:marTop w:val="0"/>
                                          <w:marBottom w:val="0"/>
                                          <w:divBdr>
                                            <w:top w:val="none" w:sz="0" w:space="0" w:color="auto"/>
                                            <w:left w:val="none" w:sz="0" w:space="0" w:color="auto"/>
                                            <w:bottom w:val="none" w:sz="0" w:space="0" w:color="auto"/>
                                            <w:right w:val="none" w:sz="0" w:space="0" w:color="auto"/>
                                          </w:divBdr>
                                          <w:divsChild>
                                            <w:div w:id="1201288284">
                                              <w:marLeft w:val="0"/>
                                              <w:marRight w:val="0"/>
                                              <w:marTop w:val="0"/>
                                              <w:marBottom w:val="0"/>
                                              <w:divBdr>
                                                <w:top w:val="single" w:sz="8" w:space="3" w:color="E1E1E1"/>
                                                <w:left w:val="none" w:sz="0" w:space="0" w:color="auto"/>
                                                <w:bottom w:val="none" w:sz="0" w:space="0" w:color="auto"/>
                                                <w:right w:val="none" w:sz="0" w:space="0" w:color="auto"/>
                                              </w:divBdr>
                                            </w:div>
                                            <w:div w:id="526597764">
                                              <w:marLeft w:val="0"/>
                                              <w:marRight w:val="0"/>
                                              <w:marTop w:val="0"/>
                                              <w:marBottom w:val="0"/>
                                              <w:divBdr>
                                                <w:top w:val="none" w:sz="0" w:space="0" w:color="auto"/>
                                                <w:left w:val="none" w:sz="0" w:space="0" w:color="auto"/>
                                                <w:bottom w:val="none" w:sz="0" w:space="0" w:color="auto"/>
                                                <w:right w:val="none" w:sz="0" w:space="0" w:color="auto"/>
                                              </w:divBdr>
                                              <w:divsChild>
                                                <w:div w:id="1019350628">
                                                  <w:marLeft w:val="0"/>
                                                  <w:marRight w:val="0"/>
                                                  <w:marTop w:val="0"/>
                                                  <w:marBottom w:val="0"/>
                                                  <w:divBdr>
                                                    <w:top w:val="none" w:sz="0" w:space="0" w:color="auto"/>
                                                    <w:left w:val="none" w:sz="0" w:space="0" w:color="auto"/>
                                                    <w:bottom w:val="none" w:sz="0" w:space="0" w:color="auto"/>
                                                    <w:right w:val="none" w:sz="0" w:space="0" w:color="auto"/>
                                                  </w:divBdr>
                                                </w:div>
                                                <w:div w:id="799348426">
                                                  <w:marLeft w:val="0"/>
                                                  <w:marRight w:val="0"/>
                                                  <w:marTop w:val="0"/>
                                                  <w:marBottom w:val="0"/>
                                                  <w:divBdr>
                                                    <w:top w:val="none" w:sz="0" w:space="0" w:color="auto"/>
                                                    <w:left w:val="none" w:sz="0" w:space="0" w:color="auto"/>
                                                    <w:bottom w:val="none" w:sz="0" w:space="0" w:color="auto"/>
                                                    <w:right w:val="none" w:sz="0" w:space="0" w:color="auto"/>
                                                  </w:divBdr>
                                                </w:div>
                                                <w:div w:id="1137146264">
                                                  <w:marLeft w:val="0"/>
                                                  <w:marRight w:val="0"/>
                                                  <w:marTop w:val="0"/>
                                                  <w:marBottom w:val="0"/>
                                                  <w:divBdr>
                                                    <w:top w:val="none" w:sz="0" w:space="0" w:color="auto"/>
                                                    <w:left w:val="none" w:sz="0" w:space="0" w:color="auto"/>
                                                    <w:bottom w:val="none" w:sz="0" w:space="0" w:color="auto"/>
                                                    <w:right w:val="none" w:sz="0" w:space="0" w:color="auto"/>
                                                  </w:divBdr>
                                                </w:div>
                                                <w:div w:id="428308492">
                                                  <w:marLeft w:val="0"/>
                                                  <w:marRight w:val="0"/>
                                                  <w:marTop w:val="0"/>
                                                  <w:marBottom w:val="0"/>
                                                  <w:divBdr>
                                                    <w:top w:val="none" w:sz="0" w:space="0" w:color="auto"/>
                                                    <w:left w:val="none" w:sz="0" w:space="0" w:color="auto"/>
                                                    <w:bottom w:val="none" w:sz="0" w:space="0" w:color="auto"/>
                                                    <w:right w:val="none" w:sz="0" w:space="0" w:color="auto"/>
                                                  </w:divBdr>
                                                  <w:divsChild>
                                                    <w:div w:id="1427194502">
                                                      <w:marLeft w:val="0"/>
                                                      <w:marRight w:val="0"/>
                                                      <w:marTop w:val="0"/>
                                                      <w:marBottom w:val="0"/>
                                                      <w:divBdr>
                                                        <w:top w:val="none" w:sz="0" w:space="0" w:color="auto"/>
                                                        <w:left w:val="none" w:sz="0" w:space="0" w:color="auto"/>
                                                        <w:bottom w:val="none" w:sz="0" w:space="0" w:color="auto"/>
                                                        <w:right w:val="none" w:sz="0" w:space="0" w:color="auto"/>
                                                      </w:divBdr>
                                                      <w:divsChild>
                                                        <w:div w:id="767701701">
                                                          <w:marLeft w:val="0"/>
                                                          <w:marRight w:val="0"/>
                                                          <w:marTop w:val="0"/>
                                                          <w:marBottom w:val="0"/>
                                                          <w:divBdr>
                                                            <w:top w:val="none" w:sz="0" w:space="0" w:color="auto"/>
                                                            <w:left w:val="none" w:sz="0" w:space="0" w:color="auto"/>
                                                            <w:bottom w:val="none" w:sz="0" w:space="0" w:color="auto"/>
                                                            <w:right w:val="none" w:sz="0" w:space="0" w:color="auto"/>
                                                          </w:divBdr>
                                                          <w:divsChild>
                                                            <w:div w:id="1478498740">
                                                              <w:marLeft w:val="0"/>
                                                              <w:marRight w:val="0"/>
                                                              <w:marTop w:val="0"/>
                                                              <w:marBottom w:val="0"/>
                                                              <w:divBdr>
                                                                <w:top w:val="none" w:sz="0" w:space="0" w:color="auto"/>
                                                                <w:left w:val="none" w:sz="0" w:space="0" w:color="auto"/>
                                                                <w:bottom w:val="none" w:sz="0" w:space="0" w:color="auto"/>
                                                                <w:right w:val="none" w:sz="0" w:space="0" w:color="auto"/>
                                                              </w:divBdr>
                                                              <w:divsChild>
                                                                <w:div w:id="1643656171">
                                                                  <w:marLeft w:val="0"/>
                                                                  <w:marRight w:val="0"/>
                                                                  <w:marTop w:val="0"/>
                                                                  <w:marBottom w:val="0"/>
                                                                  <w:divBdr>
                                                                    <w:top w:val="none" w:sz="0" w:space="0" w:color="auto"/>
                                                                    <w:left w:val="none" w:sz="0" w:space="0" w:color="auto"/>
                                                                    <w:bottom w:val="none" w:sz="0" w:space="0" w:color="auto"/>
                                                                    <w:right w:val="none" w:sz="0" w:space="0" w:color="auto"/>
                                                                  </w:divBdr>
                                                                  <w:divsChild>
                                                                    <w:div w:id="1587812032">
                                                                      <w:marLeft w:val="0"/>
                                                                      <w:marRight w:val="0"/>
                                                                      <w:marTop w:val="0"/>
                                                                      <w:marBottom w:val="0"/>
                                                                      <w:divBdr>
                                                                        <w:top w:val="none" w:sz="0" w:space="0" w:color="auto"/>
                                                                        <w:left w:val="none" w:sz="0" w:space="0" w:color="auto"/>
                                                                        <w:bottom w:val="none" w:sz="0" w:space="0" w:color="auto"/>
                                                                        <w:right w:val="none" w:sz="0" w:space="0" w:color="auto"/>
                                                                      </w:divBdr>
                                                                      <w:divsChild>
                                                                        <w:div w:id="632709750">
                                                                          <w:marLeft w:val="0"/>
                                                                          <w:marRight w:val="0"/>
                                                                          <w:marTop w:val="0"/>
                                                                          <w:marBottom w:val="0"/>
                                                                          <w:divBdr>
                                                                            <w:top w:val="none" w:sz="0" w:space="0" w:color="auto"/>
                                                                            <w:left w:val="none" w:sz="0" w:space="0" w:color="auto"/>
                                                                            <w:bottom w:val="none" w:sz="0" w:space="0" w:color="auto"/>
                                                                            <w:right w:val="none" w:sz="0" w:space="0" w:color="auto"/>
                                                                          </w:divBdr>
                                                                          <w:divsChild>
                                                                            <w:div w:id="855389626">
                                                                              <w:marLeft w:val="0"/>
                                                                              <w:marRight w:val="0"/>
                                                                              <w:marTop w:val="0"/>
                                                                              <w:marBottom w:val="0"/>
                                                                              <w:divBdr>
                                                                                <w:top w:val="none" w:sz="0" w:space="0" w:color="auto"/>
                                                                                <w:left w:val="none" w:sz="0" w:space="0" w:color="auto"/>
                                                                                <w:bottom w:val="none" w:sz="0" w:space="0" w:color="auto"/>
                                                                                <w:right w:val="none" w:sz="0" w:space="0" w:color="auto"/>
                                                                              </w:divBdr>
                                                                              <w:divsChild>
                                                                                <w:div w:id="148605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30119265">
      <w:bodyDiv w:val="1"/>
      <w:marLeft w:val="0"/>
      <w:marRight w:val="0"/>
      <w:marTop w:val="0"/>
      <w:marBottom w:val="0"/>
      <w:divBdr>
        <w:top w:val="none" w:sz="0" w:space="0" w:color="auto"/>
        <w:left w:val="none" w:sz="0" w:space="0" w:color="auto"/>
        <w:bottom w:val="none" w:sz="0" w:space="0" w:color="auto"/>
        <w:right w:val="none" w:sz="0" w:space="0" w:color="auto"/>
      </w:divBdr>
    </w:div>
    <w:div w:id="2071027441">
      <w:bodyDiv w:val="1"/>
      <w:marLeft w:val="0"/>
      <w:marRight w:val="0"/>
      <w:marTop w:val="0"/>
      <w:marBottom w:val="0"/>
      <w:divBdr>
        <w:top w:val="none" w:sz="0" w:space="0" w:color="auto"/>
        <w:left w:val="none" w:sz="0" w:space="0" w:color="auto"/>
        <w:bottom w:val="none" w:sz="0" w:space="0" w:color="auto"/>
        <w:right w:val="none" w:sz="0" w:space="0" w:color="auto"/>
      </w:divBdr>
      <w:divsChild>
        <w:div w:id="637805195">
          <w:marLeft w:val="0"/>
          <w:marRight w:val="0"/>
          <w:marTop w:val="120"/>
          <w:marBottom w:val="0"/>
          <w:divBdr>
            <w:top w:val="none" w:sz="0" w:space="0" w:color="auto"/>
            <w:left w:val="none" w:sz="0" w:space="0" w:color="auto"/>
            <w:bottom w:val="none" w:sz="0" w:space="0" w:color="auto"/>
            <w:right w:val="none" w:sz="0" w:space="0" w:color="auto"/>
          </w:divBdr>
          <w:divsChild>
            <w:div w:id="578370805">
              <w:marLeft w:val="0"/>
              <w:marRight w:val="0"/>
              <w:marTop w:val="0"/>
              <w:marBottom w:val="0"/>
              <w:divBdr>
                <w:top w:val="none" w:sz="0" w:space="0" w:color="auto"/>
                <w:left w:val="single" w:sz="6" w:space="0" w:color="AAAAAA"/>
                <w:bottom w:val="single" w:sz="6" w:space="0" w:color="AAAAAA"/>
                <w:right w:val="single" w:sz="6" w:space="0" w:color="AAAAAA"/>
              </w:divBdr>
            </w:div>
          </w:divsChild>
        </w:div>
        <w:div w:id="1043167348">
          <w:marLeft w:val="0"/>
          <w:marRight w:val="0"/>
          <w:marTop w:val="120"/>
          <w:marBottom w:val="0"/>
          <w:divBdr>
            <w:top w:val="none" w:sz="0" w:space="0" w:color="auto"/>
            <w:left w:val="none" w:sz="0" w:space="0" w:color="auto"/>
            <w:bottom w:val="none" w:sz="0" w:space="0" w:color="auto"/>
            <w:right w:val="none" w:sz="0" w:space="0" w:color="auto"/>
          </w:divBdr>
          <w:divsChild>
            <w:div w:id="542905337">
              <w:marLeft w:val="0"/>
              <w:marRight w:val="0"/>
              <w:marTop w:val="0"/>
              <w:marBottom w:val="0"/>
              <w:divBdr>
                <w:top w:val="none" w:sz="0" w:space="0" w:color="auto"/>
                <w:left w:val="single" w:sz="6" w:space="0" w:color="AAAAAA"/>
                <w:bottom w:val="single" w:sz="6" w:space="0" w:color="AAAAAA"/>
                <w:right w:val="single" w:sz="6" w:space="0" w:color="AAAAAA"/>
              </w:divBdr>
            </w:div>
          </w:divsChild>
        </w:div>
        <w:div w:id="2003581479">
          <w:marLeft w:val="0"/>
          <w:marRight w:val="0"/>
          <w:marTop w:val="120"/>
          <w:marBottom w:val="0"/>
          <w:divBdr>
            <w:top w:val="none" w:sz="0" w:space="0" w:color="auto"/>
            <w:left w:val="none" w:sz="0" w:space="0" w:color="auto"/>
            <w:bottom w:val="none" w:sz="0" w:space="0" w:color="auto"/>
            <w:right w:val="none" w:sz="0" w:space="0" w:color="auto"/>
          </w:divBdr>
          <w:divsChild>
            <w:div w:id="642663722">
              <w:marLeft w:val="0"/>
              <w:marRight w:val="0"/>
              <w:marTop w:val="0"/>
              <w:marBottom w:val="0"/>
              <w:divBdr>
                <w:top w:val="none" w:sz="0" w:space="0" w:color="auto"/>
                <w:left w:val="single" w:sz="6" w:space="0" w:color="AAAAAA"/>
                <w:bottom w:val="single" w:sz="6" w:space="0" w:color="AAAAAA"/>
                <w:right w:val="single" w:sz="6" w:space="0" w:color="AAAAAA"/>
              </w:divBdr>
            </w:div>
          </w:divsChild>
        </w:div>
        <w:div w:id="1510172422">
          <w:marLeft w:val="0"/>
          <w:marRight w:val="0"/>
          <w:marTop w:val="120"/>
          <w:marBottom w:val="0"/>
          <w:divBdr>
            <w:top w:val="none" w:sz="0" w:space="0" w:color="auto"/>
            <w:left w:val="none" w:sz="0" w:space="0" w:color="auto"/>
            <w:bottom w:val="none" w:sz="0" w:space="0" w:color="auto"/>
            <w:right w:val="none" w:sz="0" w:space="0" w:color="auto"/>
          </w:divBdr>
          <w:divsChild>
            <w:div w:id="2040543969">
              <w:marLeft w:val="0"/>
              <w:marRight w:val="0"/>
              <w:marTop w:val="0"/>
              <w:marBottom w:val="0"/>
              <w:divBdr>
                <w:top w:val="none" w:sz="0" w:space="0" w:color="auto"/>
                <w:left w:val="single" w:sz="6" w:space="0" w:color="AAAAAA"/>
                <w:bottom w:val="single" w:sz="6" w:space="0" w:color="AAAAAA"/>
                <w:right w:val="single" w:sz="6" w:space="0" w:color="AAAAAA"/>
              </w:divBdr>
            </w:div>
          </w:divsChild>
        </w:div>
        <w:div w:id="1729106391">
          <w:marLeft w:val="0"/>
          <w:marRight w:val="0"/>
          <w:marTop w:val="120"/>
          <w:marBottom w:val="0"/>
          <w:divBdr>
            <w:top w:val="none" w:sz="0" w:space="0" w:color="auto"/>
            <w:left w:val="none" w:sz="0" w:space="0" w:color="auto"/>
            <w:bottom w:val="none" w:sz="0" w:space="0" w:color="auto"/>
            <w:right w:val="none" w:sz="0" w:space="0" w:color="auto"/>
          </w:divBdr>
          <w:divsChild>
            <w:div w:id="1476334392">
              <w:marLeft w:val="0"/>
              <w:marRight w:val="0"/>
              <w:marTop w:val="0"/>
              <w:marBottom w:val="0"/>
              <w:divBdr>
                <w:top w:val="none" w:sz="0" w:space="0" w:color="auto"/>
                <w:left w:val="single" w:sz="6" w:space="0" w:color="AAAAAA"/>
                <w:bottom w:val="single" w:sz="6" w:space="0" w:color="AAAAAA"/>
                <w:right w:val="single" w:sz="6" w:space="0" w:color="AAAAAA"/>
              </w:divBdr>
            </w:div>
          </w:divsChild>
        </w:div>
        <w:div w:id="1207837469">
          <w:marLeft w:val="0"/>
          <w:marRight w:val="0"/>
          <w:marTop w:val="120"/>
          <w:marBottom w:val="0"/>
          <w:divBdr>
            <w:top w:val="none" w:sz="0" w:space="0" w:color="auto"/>
            <w:left w:val="none" w:sz="0" w:space="0" w:color="auto"/>
            <w:bottom w:val="none" w:sz="0" w:space="0" w:color="auto"/>
            <w:right w:val="none" w:sz="0" w:space="0" w:color="auto"/>
          </w:divBdr>
          <w:divsChild>
            <w:div w:id="1353721173">
              <w:marLeft w:val="0"/>
              <w:marRight w:val="0"/>
              <w:marTop w:val="0"/>
              <w:marBottom w:val="0"/>
              <w:divBdr>
                <w:top w:val="none" w:sz="0" w:space="0" w:color="auto"/>
                <w:left w:val="single" w:sz="6" w:space="0" w:color="AAAAAA"/>
                <w:bottom w:val="single" w:sz="6" w:space="0" w:color="AAAAAA"/>
                <w:right w:val="single" w:sz="6" w:space="0" w:color="AAAAAA"/>
              </w:divBdr>
            </w:div>
          </w:divsChild>
        </w:div>
        <w:div w:id="1306205709">
          <w:marLeft w:val="0"/>
          <w:marRight w:val="0"/>
          <w:marTop w:val="120"/>
          <w:marBottom w:val="0"/>
          <w:divBdr>
            <w:top w:val="none" w:sz="0" w:space="0" w:color="auto"/>
            <w:left w:val="none" w:sz="0" w:space="0" w:color="auto"/>
            <w:bottom w:val="none" w:sz="0" w:space="0" w:color="auto"/>
            <w:right w:val="none" w:sz="0" w:space="0" w:color="auto"/>
          </w:divBdr>
          <w:divsChild>
            <w:div w:id="1356811244">
              <w:marLeft w:val="0"/>
              <w:marRight w:val="0"/>
              <w:marTop w:val="0"/>
              <w:marBottom w:val="0"/>
              <w:divBdr>
                <w:top w:val="none" w:sz="0" w:space="0" w:color="auto"/>
                <w:left w:val="single" w:sz="6" w:space="0" w:color="AAAAAA"/>
                <w:bottom w:val="single" w:sz="6" w:space="0" w:color="AAAAAA"/>
                <w:right w:val="single" w:sz="6" w:space="0" w:color="AAAAAA"/>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EEF500-DBCD-46FA-8C8A-14436876BB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TotalTime>
  <Pages>21</Pages>
  <Words>3114</Words>
  <Characters>18378</Characters>
  <Application>Microsoft Office Word</Application>
  <DocSecurity>0</DocSecurity>
  <Lines>153</Lines>
  <Paragraphs>42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21450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Modrasek</dc:creator>
  <cp:keywords/>
  <dc:description/>
  <cp:lastModifiedBy>Modrasek</cp:lastModifiedBy>
  <cp:revision>16</cp:revision>
  <cp:lastPrinted>2020-09-25T10:39:00Z</cp:lastPrinted>
  <dcterms:created xsi:type="dcterms:W3CDTF">2020-09-14T07:17:00Z</dcterms:created>
  <dcterms:modified xsi:type="dcterms:W3CDTF">2020-10-01T08:24:00Z</dcterms:modified>
</cp:coreProperties>
</file>