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14"/>
        <w:gridCol w:w="2512"/>
        <w:gridCol w:w="1100"/>
        <w:gridCol w:w="11778"/>
      </w:tblGrid>
      <w:tr w:rsidR="00AA4DF1">
        <w:trPr>
          <w:cantSplit/>
        </w:trPr>
        <w:tc>
          <w:tcPr>
            <w:tcW w:w="2826" w:type="dxa"/>
            <w:gridSpan w:val="2"/>
          </w:tcPr>
          <w:p w:rsidR="00AA4DF1" w:rsidRDefault="00AA4DF1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2878" w:type="dxa"/>
            <w:gridSpan w:val="2"/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PŘEHLED O ZMĚNÁCH VLASTNÍHO KAPITÁLU</w:t>
            </w:r>
          </w:p>
        </w:tc>
      </w:tr>
      <w:tr w:rsidR="00AA4DF1">
        <w:trPr>
          <w:cantSplit/>
        </w:trPr>
        <w:tc>
          <w:tcPr>
            <w:tcW w:w="314" w:type="dxa"/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AA4DF1" w:rsidRDefault="00E7381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8" w:type="dxa"/>
            <w:gridSpan w:val="2"/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AA4DF1">
        <w:trPr>
          <w:cantSplit/>
        </w:trPr>
        <w:tc>
          <w:tcPr>
            <w:tcW w:w="2826" w:type="dxa"/>
            <w:gridSpan w:val="2"/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8" w:type="dxa"/>
            <w:gridSpan w:val="2"/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Kč)</w:t>
            </w:r>
          </w:p>
        </w:tc>
      </w:tr>
      <w:tr w:rsidR="00AA4DF1">
        <w:trPr>
          <w:cantSplit/>
        </w:trPr>
        <w:tc>
          <w:tcPr>
            <w:tcW w:w="2826" w:type="dxa"/>
            <w:gridSpan w:val="2"/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  <w:vAlign w:val="center"/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8" w:type="dxa"/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2016</w:t>
            </w:r>
          </w:p>
        </w:tc>
      </w:tr>
      <w:tr w:rsidR="00AA4DF1">
        <w:trPr>
          <w:cantSplit/>
        </w:trPr>
        <w:tc>
          <w:tcPr>
            <w:tcW w:w="2826" w:type="dxa"/>
            <w:gridSpan w:val="2"/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8" w:type="dxa"/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00254843</w:t>
            </w:r>
          </w:p>
        </w:tc>
      </w:tr>
      <w:tr w:rsidR="00AA4DF1">
        <w:trPr>
          <w:cantSplit/>
        </w:trPr>
        <w:tc>
          <w:tcPr>
            <w:tcW w:w="2826" w:type="dxa"/>
            <w:gridSpan w:val="2"/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8" w:type="dxa"/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Město Ostrov</w:t>
            </w:r>
          </w:p>
        </w:tc>
      </w:tr>
    </w:tbl>
    <w:p w:rsidR="00AA4DF1" w:rsidRDefault="00AA4DF1">
      <w:pPr>
        <w:sectPr w:rsidR="00AA4DF1">
          <w:headerReference w:type="default" r:id="rId7"/>
          <w:footerReference w:type="default" r:id="rId8"/>
          <w:pgSz w:w="16838" w:h="11906" w:orient="landscape"/>
          <w:pgMar w:top="566" w:right="568" w:bottom="852" w:left="566" w:header="566" w:footer="852" w:gutter="0"/>
          <w:cols w:space="708"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04"/>
      </w:tblGrid>
      <w:tr w:rsidR="00AA4DF1">
        <w:trPr>
          <w:cantSplit/>
        </w:trPr>
        <w:tc>
          <w:tcPr>
            <w:tcW w:w="15704" w:type="dxa"/>
          </w:tcPr>
          <w:p w:rsidR="00AA4DF1" w:rsidRDefault="00AA4DF1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AA4DF1">
        <w:trPr>
          <w:cantSplit/>
        </w:trPr>
        <w:tc>
          <w:tcPr>
            <w:tcW w:w="15704" w:type="dxa"/>
            <w:tcBorders>
              <w:top w:val="single" w:sz="0" w:space="0" w:color="auto"/>
            </w:tcBorders>
          </w:tcPr>
          <w:p w:rsidR="00AA4DF1" w:rsidRDefault="00AA4DF1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</w:tbl>
    <w:p w:rsidR="00AA4DF1" w:rsidRDefault="00AA4DF1">
      <w:pPr>
        <w:sectPr w:rsidR="00AA4DF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5496"/>
        <w:gridCol w:w="2356"/>
        <w:gridCol w:w="2355"/>
        <w:gridCol w:w="2356"/>
        <w:gridCol w:w="2356"/>
      </w:tblGrid>
      <w:tr w:rsidR="00AA4DF1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sz w:val="14"/>
              </w:rPr>
              <w:t>Č.položky</w:t>
            </w:r>
            <w:proofErr w:type="spellEnd"/>
            <w:proofErr w:type="gramEnd"/>
          </w:p>
        </w:tc>
        <w:tc>
          <w:tcPr>
            <w:tcW w:w="5496" w:type="dxa"/>
            <w:tcBorders>
              <w:top w:val="single" w:sz="0" w:space="0" w:color="auto"/>
            </w:tcBorders>
            <w:shd w:val="clear" w:color="auto" w:fill="E3E3E3"/>
          </w:tcPr>
          <w:p w:rsidR="00AA4DF1" w:rsidRDefault="00E7381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 období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Zvýšení stavu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Snížení stavu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 období</w:t>
            </w:r>
          </w:p>
        </w:tc>
      </w:tr>
    </w:tbl>
    <w:p w:rsidR="00AA4DF1" w:rsidRDefault="00AA4DF1">
      <w:pPr>
        <w:sectPr w:rsidR="00AA4DF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"/>
        <w:gridCol w:w="157"/>
        <w:gridCol w:w="78"/>
        <w:gridCol w:w="79"/>
        <w:gridCol w:w="157"/>
        <w:gridCol w:w="314"/>
        <w:gridCol w:w="314"/>
        <w:gridCol w:w="5025"/>
        <w:gridCol w:w="2356"/>
        <w:gridCol w:w="2355"/>
        <w:gridCol w:w="2356"/>
        <w:gridCol w:w="2356"/>
      </w:tblGrid>
      <w:tr w:rsidR="00AA4DF1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5967" w:type="dxa"/>
            <w:gridSpan w:val="6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VLASTNÍ KAPITÁL CELKEM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2 354 064 282,52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685 494 893,92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645 029 579,70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2 394 529 596,74</w:t>
            </w:r>
          </w:p>
        </w:tc>
      </w:tr>
      <w:tr w:rsidR="00AA4DF1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581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 a upravující položky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2 019 705 611,88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124 336 423,73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132 382 928,64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2 011 659 106,97</w:t>
            </w:r>
          </w:p>
        </w:tc>
      </w:tr>
      <w:tr w:rsidR="00AA4DF1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A.I.</w:t>
            </w:r>
            <w:proofErr w:type="gramEnd"/>
          </w:p>
        </w:tc>
        <w:tc>
          <w:tcPr>
            <w:tcW w:w="5339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2 056 319 370,71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112 317 966,70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112 910 485,51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2 055 726 851,90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Změna, vznik nebo zánik příslušnosti hospodařit s majetkem státu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Svěření majetku </w:t>
            </w:r>
            <w:r>
              <w:rPr>
                <w:rFonts w:ascii="Arial" w:hAnsi="Arial"/>
                <w:sz w:val="16"/>
              </w:rPr>
              <w:t>příspěvkové organizaci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715 473,80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Bezúplatné převody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111 589,94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197 957,21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244 140,00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111 962 236,76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111 997 054,50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9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 privatizace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AA4DF1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9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Transfery na pořízení </w:t>
            </w:r>
            <w:r>
              <w:rPr>
                <w:rFonts w:ascii="Arial" w:hAnsi="Arial"/>
                <w:b/>
                <w:sz w:val="16"/>
              </w:rPr>
              <w:t>dlouhodobého majetku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371 344 897,22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10 167 678,88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19 467 431,13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362 045 144,97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Svěření majetku příspěvkové organizaci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Bezúplatné převody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10 167 678,88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19 467 431,13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Snížení </w:t>
            </w:r>
            <w:r>
              <w:rPr>
                <w:rFonts w:ascii="Arial" w:hAnsi="Arial"/>
                <w:sz w:val="16"/>
              </w:rPr>
              <w:t>investičních transferů ve věcné a časové souvislosti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9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Kurzové rozdíly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AA4DF1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A.V.</w:t>
            </w:r>
            <w:proofErr w:type="gramEnd"/>
          </w:p>
        </w:tc>
        <w:tc>
          <w:tcPr>
            <w:tcW w:w="5339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Oceňovací rozdíly při prvotním použití metody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414 173 311,41-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414 173 311,41-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pohledávkám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A.VI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9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Jiné oceňovací rozdíly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u cenných papírů a podílů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u majetku určeného k prodeji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A.VII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9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Opravy předcházejících účetních období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6 214 655,36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1 850 778,15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5 012,00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8 060 421,51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minulého účetního období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1 850 778,15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5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předchozích účetních období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5 012,00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A4DF1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581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Fondy účetní jednotky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6 462,34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111 997 054,50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111 962 036,76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41 480,08</w:t>
            </w:r>
          </w:p>
        </w:tc>
      </w:tr>
      <w:tr w:rsidR="00AA4DF1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581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334 352 208,30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449 161 415,69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400 684 614,30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382 829 009,69</w:t>
            </w:r>
          </w:p>
        </w:tc>
      </w:tr>
      <w:tr w:rsidR="00AA4DF1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</w:t>
            </w:r>
          </w:p>
        </w:tc>
        <w:tc>
          <w:tcPr>
            <w:tcW w:w="581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E738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Příjmový a výdajový účet rozpočtového hospodaření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A4DF1" w:rsidRDefault="00AA4D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</w:tbl>
    <w:p w:rsidR="00000000" w:rsidRDefault="00E7381D"/>
    <w:sectPr w:rsidR="0000000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381D">
      <w:pPr>
        <w:spacing w:after="0" w:line="240" w:lineRule="auto"/>
      </w:pPr>
      <w:r>
        <w:separator/>
      </w:r>
    </w:p>
  </w:endnote>
  <w:endnote w:type="continuationSeparator" w:id="0">
    <w:p w:rsidR="00000000" w:rsidRDefault="00E7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A4DF1">
      <w:trPr>
        <w:cantSplit/>
      </w:trPr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15:51:34</w:t>
          </w:r>
        </w:p>
      </w:tc>
      <w:tc>
        <w:tcPr>
          <w:tcW w:w="7852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A4DF1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15:51:34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A4DF1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15:51:34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r>
            <w:rPr>
              <w:rFonts w:ascii="Arial" w:hAnsi="Arial"/>
              <w:i/>
              <w:sz w:val="14"/>
            </w:rPr>
            <w:t xml:space="preserve">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A4DF1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22.02.2017 </w:t>
          </w:r>
          <w:r>
            <w:rPr>
              <w:rFonts w:ascii="Arial" w:hAnsi="Arial"/>
              <w:i/>
              <w:sz w:val="14"/>
            </w:rPr>
            <w:t>15:51:34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A4DF1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15:51:34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A4DF1">
      <w:trPr>
        <w:cantSplit/>
      </w:trPr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15:51:34</w:t>
          </w:r>
        </w:p>
      </w:tc>
      <w:tc>
        <w:tcPr>
          <w:tcW w:w="7852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A4DF1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15:51:34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381D">
      <w:pPr>
        <w:spacing w:after="0" w:line="240" w:lineRule="auto"/>
      </w:pPr>
      <w:r>
        <w:separator/>
      </w:r>
    </w:p>
  </w:footnote>
  <w:footnote w:type="continuationSeparator" w:id="0">
    <w:p w:rsidR="00000000" w:rsidRDefault="00E7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A4DF1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AA4DF1" w:rsidRDefault="00E7381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8" w:type="dxa"/>
          <w:gridSpan w:val="2"/>
          <w:tcBorders>
            <w:bottom w:val="single" w:sz="0" w:space="0" w:color="auto"/>
          </w:tcBorders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XCRGUKUA / KUA  (25042016 13:13 / 201605251317)</w:t>
          </w:r>
        </w:p>
      </w:tc>
    </w:tr>
    <w:tr w:rsidR="00AA4DF1">
      <w:trPr>
        <w:cantSplit/>
      </w:trPr>
      <w:tc>
        <w:tcPr>
          <w:tcW w:w="7852" w:type="dxa"/>
          <w:gridSpan w:val="2"/>
          <w:tcMar>
            <w:top w:w="1" w:type="dxa"/>
            <w:bottom w:w="1" w:type="dxa"/>
          </w:tcMar>
        </w:tcPr>
        <w:p w:rsidR="00AA4DF1" w:rsidRDefault="00AA4DF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2" w:type="dxa"/>
          <w:tcMar>
            <w:top w:w="1" w:type="dxa"/>
            <w:bottom w:w="1" w:type="dxa"/>
          </w:tcMar>
          <w:vAlign w:val="center"/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0000ALV06H8P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14"/>
      <w:gridCol w:w="2512"/>
      <w:gridCol w:w="1100"/>
      <w:gridCol w:w="3926"/>
      <w:gridCol w:w="7852"/>
    </w:tblGrid>
    <w:tr w:rsidR="00AA4DF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AA4DF1" w:rsidRDefault="00E7381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XCRGUKUA / KUA  (25042016 13:13 / 201605251317)</w:t>
          </w:r>
        </w:p>
      </w:tc>
    </w:tr>
    <w:tr w:rsidR="00AA4DF1">
      <w:trPr>
        <w:cantSplit/>
      </w:trPr>
      <w:tc>
        <w:tcPr>
          <w:tcW w:w="0" w:type="auto"/>
          <w:gridSpan w:val="4"/>
          <w:tcMar>
            <w:top w:w="1" w:type="dxa"/>
            <w:bottom w:w="1" w:type="dxa"/>
          </w:tcMar>
        </w:tcPr>
        <w:p w:rsidR="00AA4DF1" w:rsidRDefault="00AA4DF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0000ALV06H8P</w:t>
          </w:r>
        </w:p>
      </w:tc>
    </w:tr>
    <w:tr w:rsidR="00AA4DF1">
      <w:trPr>
        <w:cantSplit/>
      </w:trPr>
      <w:tc>
        <w:tcPr>
          <w:tcW w:w="0" w:type="auto"/>
          <w:gridSpan w:val="2"/>
        </w:tcPr>
        <w:p w:rsidR="00AA4DF1" w:rsidRDefault="00AA4DF1">
          <w:pPr>
            <w:pageBreakBefore/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</w:tcPr>
        <w:p w:rsidR="00AA4DF1" w:rsidRDefault="00E7381D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PŘEHLED O ZMĚNÁCH VLASTNÍHO KAPITÁLU</w:t>
          </w:r>
        </w:p>
      </w:tc>
    </w:tr>
    <w:tr w:rsidR="00AA4DF1">
      <w:trPr>
        <w:cantSplit/>
      </w:trPr>
      <w:tc>
        <w:tcPr>
          <w:tcW w:w="0" w:type="auto"/>
        </w:tcPr>
        <w:p w:rsidR="00AA4DF1" w:rsidRDefault="00AA4DF1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AA4DF1" w:rsidRDefault="00E7381D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AA4DF1" w:rsidRDefault="00E7381D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</w:t>
          </w:r>
          <w:r>
            <w:rPr>
              <w:rFonts w:ascii="Arial" w:hAnsi="Arial"/>
              <w:b/>
              <w:sz w:val="16"/>
            </w:rPr>
            <w:t xml:space="preserve"> rady regionu soudržnosti</w:t>
          </w:r>
        </w:p>
      </w:tc>
    </w:tr>
    <w:tr w:rsidR="00AA4DF1">
      <w:trPr>
        <w:cantSplit/>
      </w:trPr>
      <w:tc>
        <w:tcPr>
          <w:tcW w:w="0" w:type="auto"/>
          <w:gridSpan w:val="2"/>
        </w:tcPr>
        <w:p w:rsidR="00AA4DF1" w:rsidRDefault="00AA4DF1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AA4DF1" w:rsidRDefault="00E7381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0" w:type="auto"/>
          <w:gridSpan w:val="2"/>
        </w:tcPr>
        <w:p w:rsidR="00AA4DF1" w:rsidRDefault="00E7381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2016</w:t>
          </w:r>
        </w:p>
      </w:tc>
    </w:tr>
    <w:tr w:rsidR="00AA4DF1">
      <w:trPr>
        <w:cantSplit/>
      </w:trPr>
      <w:tc>
        <w:tcPr>
          <w:tcW w:w="0" w:type="auto"/>
          <w:gridSpan w:val="2"/>
        </w:tcPr>
        <w:p w:rsidR="00AA4DF1" w:rsidRDefault="00AA4DF1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AA4DF1" w:rsidRDefault="00E7381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0" w:type="auto"/>
          <w:gridSpan w:val="2"/>
        </w:tcPr>
        <w:p w:rsidR="00AA4DF1" w:rsidRDefault="00E7381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00254843</w:t>
          </w:r>
        </w:p>
      </w:tc>
    </w:tr>
    <w:tr w:rsidR="00AA4DF1">
      <w:trPr>
        <w:cantSplit/>
      </w:trPr>
      <w:tc>
        <w:tcPr>
          <w:tcW w:w="0" w:type="auto"/>
          <w:gridSpan w:val="2"/>
        </w:tcPr>
        <w:p w:rsidR="00AA4DF1" w:rsidRDefault="00AA4DF1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AA4DF1" w:rsidRDefault="00E7381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Název:</w:t>
          </w:r>
        </w:p>
      </w:tc>
      <w:tc>
        <w:tcPr>
          <w:tcW w:w="0" w:type="auto"/>
          <w:gridSpan w:val="2"/>
        </w:tcPr>
        <w:p w:rsidR="00AA4DF1" w:rsidRDefault="00E7381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Město Ostrov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81D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A4DF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A4DF1" w:rsidRDefault="00E7381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XCRGUKUA / KUA  (25042016 13:13 / 201605251317)</w:t>
          </w:r>
        </w:p>
      </w:tc>
    </w:tr>
    <w:tr w:rsidR="00AA4DF1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AA4DF1" w:rsidRDefault="00AA4DF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0000ALV06H8P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81D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785"/>
      <w:gridCol w:w="2041"/>
      <w:gridCol w:w="3455"/>
      <w:gridCol w:w="1571"/>
      <w:gridCol w:w="785"/>
      <w:gridCol w:w="2355"/>
      <w:gridCol w:w="2356"/>
      <w:gridCol w:w="2356"/>
    </w:tblGrid>
    <w:tr w:rsidR="00AA4DF1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AA4DF1" w:rsidRDefault="00E7381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8" w:type="dxa"/>
          <w:gridSpan w:val="6"/>
          <w:tcBorders>
            <w:bottom w:val="single" w:sz="0" w:space="0" w:color="auto"/>
          </w:tcBorders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XCRGUKUA / KUA  (25042016 13:13 / 201605251317)</w:t>
          </w:r>
        </w:p>
      </w:tc>
    </w:tr>
    <w:tr w:rsidR="00AA4DF1">
      <w:trPr>
        <w:cantSplit/>
      </w:trPr>
      <w:tc>
        <w:tcPr>
          <w:tcW w:w="7852" w:type="dxa"/>
          <w:gridSpan w:val="4"/>
          <w:tcMar>
            <w:top w:w="1" w:type="dxa"/>
            <w:bottom w:w="1" w:type="dxa"/>
          </w:tcMar>
        </w:tcPr>
        <w:p w:rsidR="00AA4DF1" w:rsidRDefault="00AA4DF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2" w:type="dxa"/>
          <w:gridSpan w:val="4"/>
          <w:tcMar>
            <w:top w:w="1" w:type="dxa"/>
            <w:bottom w:w="1" w:type="dxa"/>
          </w:tcMar>
          <w:vAlign w:val="center"/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0000ALV06H8P</w:t>
          </w:r>
        </w:p>
      </w:tc>
    </w:tr>
    <w:tr w:rsidR="00AA4DF1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AA4DF1" w:rsidRDefault="00E7381D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spellStart"/>
          <w:proofErr w:type="gramStart"/>
          <w:r>
            <w:rPr>
              <w:rFonts w:ascii="Arial" w:hAnsi="Arial"/>
              <w:i/>
              <w:sz w:val="14"/>
            </w:rPr>
            <w:t>Č.položky</w:t>
          </w:r>
          <w:proofErr w:type="spellEnd"/>
          <w:proofErr w:type="gramEnd"/>
        </w:p>
      </w:tc>
      <w:tc>
        <w:tcPr>
          <w:tcW w:w="5496" w:type="dxa"/>
          <w:gridSpan w:val="2"/>
          <w:tcBorders>
            <w:top w:val="single" w:sz="0" w:space="0" w:color="auto"/>
          </w:tcBorders>
          <w:shd w:val="clear" w:color="auto" w:fill="E3E3E3"/>
        </w:tcPr>
        <w:p w:rsidR="00AA4DF1" w:rsidRDefault="00E7381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2356" w:type="dxa"/>
          <w:gridSpan w:val="2"/>
          <w:tcBorders>
            <w:top w:val="single" w:sz="0" w:space="0" w:color="auto"/>
          </w:tcBorders>
          <w:shd w:val="clear" w:color="auto" w:fill="E3E3E3"/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 období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Zvýšení stavu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Snížení stavu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AA4DF1" w:rsidRDefault="00E7381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 období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81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F1"/>
    <w:rsid w:val="00AA4DF1"/>
    <w:rsid w:val="00E7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B6EB5-1C22-4F4C-9EED-6FA8FA09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stiborova</dc:creator>
  <cp:lastModifiedBy>stiborova</cp:lastModifiedBy>
  <cp:revision>2</cp:revision>
  <dcterms:created xsi:type="dcterms:W3CDTF">2017-02-22T14:51:00Z</dcterms:created>
  <dcterms:modified xsi:type="dcterms:W3CDTF">2017-02-22T14:51:00Z</dcterms:modified>
</cp:coreProperties>
</file>